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31AA7" w14:textId="27D4429C"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12659">
        <w:rPr>
          <w:rFonts w:eastAsia="Batang"/>
          <w:b/>
          <w:bCs/>
          <w:sz w:val="28"/>
          <w:szCs w:val="24"/>
          <w:lang w:eastAsia="en-US"/>
        </w:rPr>
        <w:t>7</w:t>
      </w:r>
      <w:r w:rsidR="00423AF0">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A47036" w:rsidRPr="00A47036">
        <w:rPr>
          <w:rFonts w:eastAsia="Batang"/>
          <w:b/>
          <w:bCs/>
          <w:sz w:val="28"/>
          <w:szCs w:val="24"/>
          <w:lang w:eastAsia="en-US"/>
        </w:rPr>
        <w:t>R1-2200584</w:t>
      </w:r>
    </w:p>
    <w:p w14:paraId="76B21F8E" w14:textId="320D4FC0"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1E14B4" w:rsidRPr="001E14B4">
        <w:rPr>
          <w:rFonts w:eastAsia="Batang"/>
          <w:b/>
          <w:bCs/>
          <w:sz w:val="28"/>
          <w:szCs w:val="24"/>
          <w:lang w:eastAsia="en-US"/>
        </w:rPr>
        <w:t>January</w:t>
      </w:r>
      <w:r w:rsidR="00912659">
        <w:rPr>
          <w:rFonts w:eastAsia="Batang"/>
          <w:b/>
          <w:bCs/>
          <w:sz w:val="28"/>
          <w:szCs w:val="24"/>
          <w:lang w:eastAsia="en-US"/>
        </w:rPr>
        <w:t xml:space="preserve"> </w:t>
      </w:r>
      <w:r w:rsidRPr="00CF139B">
        <w:rPr>
          <w:rFonts w:eastAsia="Batang"/>
          <w:b/>
          <w:bCs/>
          <w:sz w:val="28"/>
          <w:szCs w:val="24"/>
          <w:lang w:eastAsia="en-US"/>
        </w:rPr>
        <w:t>1</w:t>
      </w:r>
      <w:r w:rsidR="00423AF0">
        <w:rPr>
          <w:rFonts w:eastAsia="Batang"/>
          <w:b/>
          <w:bCs/>
          <w:sz w:val="28"/>
          <w:szCs w:val="24"/>
          <w:lang w:eastAsia="en-US"/>
        </w:rPr>
        <w:t>7</w:t>
      </w:r>
      <w:r w:rsidRPr="00A66DC0">
        <w:rPr>
          <w:rFonts w:eastAsia="Batang"/>
          <w:b/>
          <w:bCs/>
          <w:sz w:val="28"/>
          <w:szCs w:val="24"/>
          <w:vertAlign w:val="superscript"/>
          <w:lang w:eastAsia="en-US"/>
        </w:rPr>
        <w:t>th</w:t>
      </w:r>
      <w:r w:rsidRPr="00CF139B">
        <w:rPr>
          <w:rFonts w:eastAsia="Batang"/>
          <w:b/>
          <w:bCs/>
          <w:sz w:val="28"/>
          <w:szCs w:val="24"/>
          <w:lang w:eastAsia="en-US"/>
        </w:rPr>
        <w:t xml:space="preserve"> – </w:t>
      </w:r>
      <w:r w:rsidR="00423AF0">
        <w:rPr>
          <w:rFonts w:eastAsia="Batang"/>
          <w:b/>
          <w:bCs/>
          <w:sz w:val="28"/>
          <w:szCs w:val="24"/>
          <w:lang w:eastAsia="en-US"/>
        </w:rPr>
        <w:t>25</w:t>
      </w:r>
      <w:r w:rsidRPr="00A66DC0">
        <w:rPr>
          <w:rFonts w:eastAsia="Batang"/>
          <w:b/>
          <w:bCs/>
          <w:sz w:val="28"/>
          <w:szCs w:val="24"/>
          <w:vertAlign w:val="superscript"/>
          <w:lang w:eastAsia="en-US"/>
        </w:rPr>
        <w:t>th</w:t>
      </w:r>
      <w:r w:rsidRPr="00CF139B">
        <w:rPr>
          <w:rFonts w:eastAsia="Batang"/>
          <w:b/>
          <w:bCs/>
          <w:sz w:val="28"/>
          <w:szCs w:val="24"/>
          <w:lang w:eastAsia="en-US"/>
        </w:rPr>
        <w:t>, 202</w:t>
      </w:r>
      <w:r w:rsidR="00D11E74">
        <w:rPr>
          <w:rFonts w:eastAsia="Batang"/>
          <w:b/>
          <w:bCs/>
          <w:sz w:val="28"/>
          <w:szCs w:val="24"/>
          <w:lang w:eastAsia="en-US"/>
        </w:rPr>
        <w:t>2</w:t>
      </w:r>
    </w:p>
    <w:p w14:paraId="1875C624" w14:textId="77777777" w:rsidR="005A5FE1" w:rsidRPr="00912659"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5BB4B092"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79590C" w:rsidRPr="0079590C">
        <w:rPr>
          <w:rFonts w:ascii="Times New Roman" w:hAnsi="Times New Roman"/>
          <w:sz w:val="24"/>
          <w:szCs w:val="24"/>
          <w:lang w:val="en-US"/>
        </w:rPr>
        <w:t>Discussion on LS on MBS broadcast reception on SCell and non-serving cell</w:t>
      </w:r>
    </w:p>
    <w:p w14:paraId="512A7358" w14:textId="465073F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9D5E1A">
        <w:rPr>
          <w:rFonts w:ascii="Times New Roman" w:hAnsi="Times New Roman"/>
          <w:sz w:val="24"/>
          <w:szCs w:val="24"/>
          <w:lang w:eastAsia="zh-CN"/>
        </w:rPr>
        <w:t>5</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28BAC4CF" w14:textId="68F4EFEA" w:rsidR="00010F61" w:rsidRPr="002E3A18" w:rsidRDefault="00A10077" w:rsidP="003852A9">
      <w:pPr>
        <w:overflowPunct w:val="0"/>
        <w:autoSpaceDE w:val="0"/>
        <w:autoSpaceDN w:val="0"/>
        <w:adjustRightInd w:val="0"/>
        <w:spacing w:before="0"/>
        <w:ind w:right="-99"/>
        <w:jc w:val="both"/>
        <w:rPr>
          <w:color w:val="000000"/>
          <w:lang w:eastAsia="zh-CN"/>
        </w:rPr>
      </w:pPr>
      <w:r>
        <w:rPr>
          <w:color w:val="000000"/>
          <w:lang w:eastAsia="zh-CN"/>
        </w:rPr>
        <w:t>I</w:t>
      </w:r>
      <w:r>
        <w:rPr>
          <w:rFonts w:hint="eastAsia"/>
          <w:color w:val="000000"/>
          <w:lang w:eastAsia="zh-CN"/>
        </w:rPr>
        <w:t>n</w:t>
      </w:r>
      <w:r>
        <w:rPr>
          <w:color w:val="000000"/>
          <w:lang w:eastAsia="zh-CN"/>
        </w:rPr>
        <w:t xml:space="preserve"> the LS from RAN2, RAN2 asked RAN1 to check the </w:t>
      </w:r>
      <w:r w:rsidRPr="00A10077">
        <w:rPr>
          <w:color w:val="000000"/>
          <w:lang w:eastAsia="zh-CN"/>
        </w:rPr>
        <w:t>feasibility</w:t>
      </w:r>
      <w:r>
        <w:rPr>
          <w:color w:val="000000"/>
          <w:lang w:eastAsia="zh-CN"/>
        </w:rPr>
        <w:t xml:space="preserve"> to receive broadcast service on </w:t>
      </w:r>
      <w:r w:rsidRPr="00A10077">
        <w:rPr>
          <w:color w:val="000000"/>
          <w:lang w:val="en-US" w:eastAsia="zh-CN"/>
        </w:rPr>
        <w:t>SCell and non-serving cell</w:t>
      </w:r>
      <w:r>
        <w:rPr>
          <w:lang w:eastAsia="zh-CN"/>
        </w:rPr>
        <w:t xml:space="preserve"> and this contribution will discuss this issue.</w:t>
      </w:r>
    </w:p>
    <w:p w14:paraId="2DAACECC" w14:textId="65F8DFE4" w:rsidR="00010F61" w:rsidRPr="002E3A18" w:rsidRDefault="005A7E48" w:rsidP="00010F6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644553EC" w14:textId="426DBBBB" w:rsidR="00484372" w:rsidRPr="00B92843" w:rsidRDefault="00484372" w:rsidP="00484372">
      <w:pPr>
        <w:jc w:val="both"/>
        <w:rPr>
          <w:rFonts w:eastAsiaTheme="minorEastAsia"/>
          <w:lang w:eastAsia="zh-CN"/>
        </w:rPr>
      </w:pPr>
      <w:r w:rsidRPr="00484372">
        <w:rPr>
          <w:rFonts w:eastAsiaTheme="minorEastAsia"/>
          <w:lang w:eastAsia="zh-CN"/>
        </w:rPr>
        <w:t>I</w:t>
      </w:r>
      <w:r w:rsidRPr="00484372">
        <w:rPr>
          <w:rFonts w:hint="eastAsia"/>
          <w:color w:val="000000"/>
          <w:lang w:eastAsia="zh-CN"/>
        </w:rPr>
        <w:t>n</w:t>
      </w:r>
      <w:r w:rsidRPr="00484372">
        <w:rPr>
          <w:color w:val="000000"/>
          <w:lang w:eastAsia="zh-CN"/>
        </w:rPr>
        <w:t xml:space="preserve"> </w:t>
      </w:r>
      <w:r w:rsidRPr="00484372">
        <w:rPr>
          <w:rFonts w:hint="eastAsia"/>
          <w:color w:val="000000"/>
          <w:lang w:eastAsia="zh-CN"/>
        </w:rPr>
        <w:t>the</w:t>
      </w:r>
      <w:r w:rsidRPr="00484372">
        <w:rPr>
          <w:color w:val="000000"/>
          <w:lang w:eastAsia="zh-CN"/>
        </w:rPr>
        <w:t xml:space="preserve"> LS </w:t>
      </w:r>
      <w:r w:rsidRPr="00484372">
        <w:rPr>
          <w:rFonts w:hint="eastAsia"/>
          <w:color w:val="000000"/>
          <w:lang w:eastAsia="zh-CN"/>
        </w:rPr>
        <w:t>from</w:t>
      </w:r>
      <w:r w:rsidRPr="00484372">
        <w:rPr>
          <w:color w:val="000000"/>
          <w:lang w:eastAsia="zh-CN"/>
        </w:rPr>
        <w:t xml:space="preserve"> RAN2, RAN2 discussed MBS broadcast reception on SCell and non-serving cell respectively by the UE in RRC Connected state and </w:t>
      </w:r>
      <w:r w:rsidR="00106454">
        <w:rPr>
          <w:color w:val="000000"/>
          <w:lang w:eastAsia="zh-CN"/>
        </w:rPr>
        <w:t>achiev</w:t>
      </w:r>
      <w:r w:rsidR="00106454" w:rsidRPr="00484372">
        <w:rPr>
          <w:color w:val="000000"/>
          <w:lang w:eastAsia="zh-CN"/>
        </w:rPr>
        <w:t>ed</w:t>
      </w:r>
      <w:r w:rsidRPr="00484372">
        <w:rPr>
          <w:color w:val="000000"/>
          <w:lang w:eastAsia="zh-CN"/>
        </w:rPr>
        <w:t xml:space="preserve"> the following agreements</w:t>
      </w:r>
      <w:r w:rsidR="000D06CF">
        <w:rPr>
          <w:color w:val="000000"/>
          <w:lang w:eastAsia="zh-CN"/>
        </w:rPr>
        <w:t xml:space="preserve">. </w:t>
      </w:r>
    </w:p>
    <w:tbl>
      <w:tblPr>
        <w:tblStyle w:val="af7"/>
        <w:tblW w:w="0" w:type="auto"/>
        <w:tblLook w:val="04A0" w:firstRow="1" w:lastRow="0" w:firstColumn="1" w:lastColumn="0" w:noHBand="0" w:noVBand="1"/>
      </w:tblPr>
      <w:tblGrid>
        <w:gridCol w:w="9629"/>
      </w:tblGrid>
      <w:tr w:rsidR="00484372" w14:paraId="658AC752" w14:textId="77777777" w:rsidTr="00A832A6">
        <w:tc>
          <w:tcPr>
            <w:tcW w:w="9629" w:type="dxa"/>
          </w:tcPr>
          <w:p w14:paraId="52B15FEC" w14:textId="77777777" w:rsidR="00484372" w:rsidRPr="009E369A" w:rsidRDefault="00484372" w:rsidP="00484372">
            <w:pPr>
              <w:pStyle w:val="Agreement"/>
              <w:tabs>
                <w:tab w:val="clear" w:pos="1619"/>
                <w:tab w:val="clear" w:pos="9621"/>
              </w:tabs>
              <w:ind w:left="697"/>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14:paraId="79B9BCBE" w14:textId="77777777" w:rsidR="00484372" w:rsidRPr="0003473C" w:rsidRDefault="00484372" w:rsidP="00484372">
            <w:pPr>
              <w:pStyle w:val="Agreement"/>
              <w:tabs>
                <w:tab w:val="clear" w:pos="1619"/>
                <w:tab w:val="clear" w:pos="9621"/>
              </w:tabs>
              <w:ind w:left="697"/>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tc>
      </w:tr>
    </w:tbl>
    <w:p w14:paraId="180D9033" w14:textId="06C7DEBD" w:rsidR="00484372" w:rsidRDefault="00A832A6" w:rsidP="00484372">
      <w:pPr>
        <w:spacing w:after="0"/>
        <w:rPr>
          <w:rFonts w:ascii="Arial" w:hAnsi="Arial" w:cs="Arial"/>
          <w:bCs/>
        </w:rPr>
      </w:pPr>
      <w:r>
        <w:rPr>
          <w:color w:val="000000"/>
          <w:lang w:eastAsia="zh-CN"/>
        </w:rPr>
        <w:t>RAN2</w:t>
      </w:r>
      <w:r>
        <w:rPr>
          <w:rFonts w:eastAsiaTheme="minorEastAsia"/>
          <w:lang w:eastAsia="zh-CN"/>
        </w:rPr>
        <w:t xml:space="preserve"> </w:t>
      </w:r>
      <w:r w:rsidRPr="00484372">
        <w:rPr>
          <w:rFonts w:eastAsiaTheme="minorEastAsia"/>
          <w:lang w:eastAsia="zh-CN"/>
        </w:rPr>
        <w:t>would like to request RAN1 to check the feasibility of MBS broadcast reception on SCell and non-serving cell and do the required work, if feasible/needed.</w:t>
      </w:r>
    </w:p>
    <w:p w14:paraId="5255B799" w14:textId="02202048" w:rsidR="004E3C19" w:rsidRDefault="004E3C19" w:rsidP="005D491B">
      <w:pPr>
        <w:jc w:val="both"/>
        <w:rPr>
          <w:rFonts w:eastAsiaTheme="minorEastAsia"/>
          <w:lang w:eastAsia="zh-CN"/>
        </w:rPr>
      </w:pPr>
      <w:r>
        <w:rPr>
          <w:rFonts w:eastAsiaTheme="minorEastAsia" w:hint="eastAsia"/>
          <w:lang w:eastAsia="zh-CN"/>
        </w:rPr>
        <w:t>F</w:t>
      </w:r>
      <w:r>
        <w:rPr>
          <w:rFonts w:eastAsiaTheme="minorEastAsia"/>
          <w:lang w:eastAsia="zh-CN"/>
        </w:rPr>
        <w:t xml:space="preserve">rom RAN1’s perspective, our understanding is </w:t>
      </w:r>
      <w:r w:rsidR="00824CC7">
        <w:rPr>
          <w:rFonts w:eastAsiaTheme="minorEastAsia"/>
          <w:lang w:eastAsia="zh-CN"/>
        </w:rPr>
        <w:t xml:space="preserve">the current RAN1 agreement and spec have already supporting UE to receive the broadcast service on SCell and </w:t>
      </w:r>
      <w:r w:rsidR="00824CC7" w:rsidRPr="00484372">
        <w:rPr>
          <w:rFonts w:eastAsiaTheme="minorEastAsia"/>
          <w:lang w:eastAsia="zh-CN"/>
        </w:rPr>
        <w:t>non-serving cell</w:t>
      </w:r>
      <w:r w:rsidR="00F9784D">
        <w:rPr>
          <w:rFonts w:eastAsiaTheme="minorEastAsia"/>
          <w:lang w:eastAsia="zh-CN"/>
        </w:rPr>
        <w:t>, including CFR configuration, MCCH/MTCH scheduling. In current procedure, UE first</w:t>
      </w:r>
      <w:r w:rsidR="00A260CB">
        <w:rPr>
          <w:rFonts w:eastAsiaTheme="minorEastAsia"/>
          <w:lang w:eastAsia="zh-CN"/>
        </w:rPr>
        <w:t xml:space="preserve"> </w:t>
      </w:r>
      <w:r w:rsidR="00F9784D">
        <w:rPr>
          <w:rFonts w:eastAsiaTheme="minorEastAsia"/>
          <w:lang w:eastAsia="zh-CN"/>
        </w:rPr>
        <w:t>receive</w:t>
      </w:r>
      <w:r w:rsidR="00A260CB">
        <w:rPr>
          <w:rFonts w:eastAsiaTheme="minorEastAsia"/>
          <w:lang w:eastAsia="zh-CN"/>
        </w:rPr>
        <w:t>s</w:t>
      </w:r>
      <w:r w:rsidR="00F9784D">
        <w:rPr>
          <w:rFonts w:eastAsiaTheme="minorEastAsia"/>
          <w:lang w:eastAsia="zh-CN"/>
        </w:rPr>
        <w:t xml:space="preserve"> SIBx </w:t>
      </w:r>
      <w:r w:rsidR="00A260CB">
        <w:rPr>
          <w:rFonts w:eastAsiaTheme="minorEastAsia"/>
          <w:lang w:eastAsia="zh-CN"/>
        </w:rPr>
        <w:t>to</w:t>
      </w:r>
      <w:r w:rsidR="00F9784D">
        <w:rPr>
          <w:rFonts w:eastAsiaTheme="minorEastAsia"/>
          <w:lang w:eastAsia="zh-CN"/>
        </w:rPr>
        <w:t xml:space="preserve"> acquire the MCCH </w:t>
      </w:r>
      <w:r w:rsidR="00A260CB">
        <w:rPr>
          <w:rFonts w:eastAsiaTheme="minorEastAsia"/>
          <w:lang w:eastAsia="zh-CN"/>
        </w:rPr>
        <w:t xml:space="preserve">scheduling </w:t>
      </w:r>
      <w:r w:rsidR="00F9784D">
        <w:rPr>
          <w:rFonts w:eastAsiaTheme="minorEastAsia"/>
          <w:lang w:eastAsia="zh-CN"/>
        </w:rPr>
        <w:t>information and</w:t>
      </w:r>
      <w:r w:rsidR="00A260CB">
        <w:rPr>
          <w:rFonts w:eastAsiaTheme="minorEastAsia"/>
          <w:lang w:eastAsia="zh-CN"/>
        </w:rPr>
        <w:t xml:space="preserve"> then acquires the</w:t>
      </w:r>
      <w:r w:rsidR="00F9784D">
        <w:rPr>
          <w:rFonts w:eastAsiaTheme="minorEastAsia"/>
          <w:lang w:eastAsia="zh-CN"/>
        </w:rPr>
        <w:t xml:space="preserve"> MTCH scheduling information. For SCell, UE doesn’t need to receive the system information,</w:t>
      </w:r>
      <w:r w:rsidR="00F21D49">
        <w:rPr>
          <w:rFonts w:eastAsiaTheme="minorEastAsia"/>
          <w:lang w:eastAsia="zh-CN"/>
        </w:rPr>
        <w:t xml:space="preserve"> </w:t>
      </w:r>
      <w:r w:rsidR="000A6331">
        <w:rPr>
          <w:rFonts w:eastAsiaTheme="minorEastAsia" w:hint="eastAsia"/>
          <w:lang w:eastAsia="zh-CN"/>
        </w:rPr>
        <w:t>and</w:t>
      </w:r>
      <w:r w:rsidR="00A260CB">
        <w:rPr>
          <w:rFonts w:eastAsiaTheme="minorEastAsia"/>
          <w:lang w:eastAsia="zh-CN"/>
        </w:rPr>
        <w:t xml:space="preserve"> </w:t>
      </w:r>
      <w:r w:rsidR="00F21D49">
        <w:rPr>
          <w:rFonts w:eastAsiaTheme="minorEastAsia"/>
          <w:lang w:eastAsia="zh-CN"/>
        </w:rPr>
        <w:t xml:space="preserve">gNB can directly deliver the MCCH scheduling information via </w:t>
      </w:r>
      <w:r w:rsidR="00C03945" w:rsidRPr="00C03945">
        <w:rPr>
          <w:rFonts w:eastAsiaTheme="minorEastAsia"/>
          <w:lang w:eastAsia="zh-CN"/>
        </w:rPr>
        <w:t>SCell Addition/Modification</w:t>
      </w:r>
      <w:r w:rsidR="00C03945">
        <w:rPr>
          <w:rFonts w:eastAsiaTheme="minorEastAsia"/>
          <w:lang w:eastAsia="zh-CN"/>
        </w:rPr>
        <w:t xml:space="preserve"> procedure. For non-serving cell, Rel-17 has already supported free-to-air reception of broadcast service without camping on the cell, thus the existing procedure is still workable. Therefore, there is no additional RAN1 spec to support broadcast service reception on </w:t>
      </w:r>
      <w:r w:rsidR="00C03945" w:rsidRPr="00C03945">
        <w:rPr>
          <w:rFonts w:eastAsiaTheme="minorEastAsia"/>
          <w:lang w:eastAsia="zh-CN"/>
        </w:rPr>
        <w:t>SCell and non-serving cell</w:t>
      </w:r>
      <w:r w:rsidR="00C03945">
        <w:rPr>
          <w:rFonts w:eastAsiaTheme="minorEastAsia"/>
          <w:lang w:eastAsia="zh-CN"/>
        </w:rPr>
        <w:t xml:space="preserve">, except for </w:t>
      </w:r>
      <w:r w:rsidR="002E395C">
        <w:rPr>
          <w:rFonts w:eastAsiaTheme="minorEastAsia"/>
          <w:lang w:eastAsia="zh-CN"/>
        </w:rPr>
        <w:t>removing the restriction of configuring MCCH/MTCH search space on PCell only in TS 38.213 and adding the reception type of broadcast service in TS 38.202.</w:t>
      </w:r>
    </w:p>
    <w:p w14:paraId="1C97D9B3" w14:textId="34DB3D4D" w:rsidR="002E395C" w:rsidRPr="00A51328" w:rsidRDefault="00B81B38" w:rsidP="005D491B">
      <w:pPr>
        <w:jc w:val="both"/>
        <w:rPr>
          <w:rFonts w:eastAsiaTheme="minorEastAsia"/>
          <w:b/>
          <w:bCs/>
          <w:lang w:eastAsia="zh-CN"/>
        </w:rPr>
      </w:pPr>
      <w:r w:rsidRPr="00A51328">
        <w:rPr>
          <w:rFonts w:eastAsiaTheme="minorEastAsia"/>
          <w:b/>
          <w:bCs/>
          <w:lang w:eastAsia="zh-CN"/>
        </w:rPr>
        <w:t>Observation 1. RAN1 spec has already supported broadcast service reception on SCell and non-serving cell, except for removing the restriction of configuring MCCH/MTCH search space on PCell only in TS 38.213 and adding the reception type of broadcast service in TS 38.202.</w:t>
      </w:r>
    </w:p>
    <w:p w14:paraId="2CC4757E" w14:textId="3B269603" w:rsidR="00C36DD5" w:rsidRPr="00102027" w:rsidRDefault="00C36DD5" w:rsidP="005D491B">
      <w:pPr>
        <w:jc w:val="both"/>
        <w:rPr>
          <w:b/>
          <w:bCs/>
          <w:lang w:eastAsia="zh-CN"/>
        </w:rPr>
      </w:pPr>
      <w:r w:rsidRPr="006D7EBA">
        <w:rPr>
          <w:b/>
          <w:bCs/>
          <w:lang w:eastAsia="zh-CN"/>
        </w:rPr>
        <w:t>Proposal 1. Reply to RAN2 that RAN1 confirms the MBS broadcast reception can be on SCell and non-serving cell.</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18BBA0F7" w:rsidR="005A06EC" w:rsidRDefault="00C62879" w:rsidP="00C10AA0">
      <w:pPr>
        <w:jc w:val="both"/>
        <w:rPr>
          <w:lang w:eastAsia="zh-CN"/>
        </w:rPr>
      </w:pPr>
      <w:r w:rsidRPr="002E3A18">
        <w:t>In this contribution,</w:t>
      </w:r>
      <w:r w:rsidR="00A02E53" w:rsidRPr="002E3A18">
        <w:t xml:space="preserve"> </w:t>
      </w:r>
      <w:r w:rsidR="00B80962">
        <w:t xml:space="preserve">the </w:t>
      </w:r>
      <w:r w:rsidR="00B80962" w:rsidRPr="00B80962">
        <w:t xml:space="preserve">feasibility </w:t>
      </w:r>
      <w:r w:rsidR="006460A6">
        <w:t>and spec impact of</w:t>
      </w:r>
      <w:r w:rsidR="00B80962" w:rsidRPr="00B80962">
        <w:t xml:space="preserve"> receiv</w:t>
      </w:r>
      <w:r w:rsidR="006460A6">
        <w:t>ing</w:t>
      </w:r>
      <w:r w:rsidR="00B80962" w:rsidRPr="00B80962">
        <w:t xml:space="preserve"> broadcast service on SCell and non-serving cell</w:t>
      </w:r>
      <w:r w:rsidR="00B80962">
        <w:t xml:space="preserve"> is discussed</w:t>
      </w:r>
      <w:r w:rsidR="00115B1B" w:rsidRPr="002E3A18">
        <w:t>,</w:t>
      </w:r>
      <w:r w:rsidRPr="002E3A18">
        <w:t xml:space="preserve"> </w:t>
      </w:r>
      <w:r w:rsidRPr="002E3A18">
        <w:rPr>
          <w:lang w:eastAsia="zh-CN"/>
        </w:rPr>
        <w:t>and the following proposals are made.</w:t>
      </w:r>
    </w:p>
    <w:p w14:paraId="711AF16E" w14:textId="30C7D5C4" w:rsidR="0019665A" w:rsidRPr="00654E11" w:rsidRDefault="0019665A" w:rsidP="00C10AA0">
      <w:pPr>
        <w:jc w:val="both"/>
        <w:rPr>
          <w:rFonts w:eastAsiaTheme="minorEastAsia"/>
          <w:b/>
          <w:bCs/>
          <w:lang w:eastAsia="zh-CN"/>
        </w:rPr>
      </w:pPr>
      <w:r w:rsidRPr="00A51328">
        <w:rPr>
          <w:rFonts w:eastAsiaTheme="minorEastAsia"/>
          <w:b/>
          <w:bCs/>
          <w:lang w:eastAsia="zh-CN"/>
        </w:rPr>
        <w:t>Observation 1. RAN1 spec has already supported broadcast service reception on SCell and non-serving cell, except for removing the restriction of configuring MCCH/MTCH search space on PCell only in TS 38.213 and adding the reception type of broadcast service in TS 38.202.</w:t>
      </w:r>
    </w:p>
    <w:p w14:paraId="7FA09AC2" w14:textId="65B452D5" w:rsidR="001F6A15" w:rsidRPr="006D7EBA" w:rsidRDefault="009303B8" w:rsidP="00C10AA0">
      <w:pPr>
        <w:jc w:val="both"/>
        <w:rPr>
          <w:b/>
          <w:bCs/>
          <w:lang w:eastAsia="zh-CN"/>
        </w:rPr>
      </w:pPr>
      <w:r w:rsidRPr="006D7EBA">
        <w:rPr>
          <w:b/>
          <w:bCs/>
          <w:lang w:eastAsia="zh-CN"/>
        </w:rPr>
        <w:lastRenderedPageBreak/>
        <w:t>Proposal 1. Reply to RAN2 that RAN1 confirms the MBS broadcast reception can be on SCell and non-serving cell</w:t>
      </w:r>
      <w:r w:rsidR="004C663C" w:rsidRPr="006D7EBA">
        <w:rPr>
          <w:b/>
          <w:bCs/>
          <w:lang w:eastAsia="zh-CN"/>
        </w:rPr>
        <w:t>.</w:t>
      </w:r>
    </w:p>
    <w:p w14:paraId="6DB3724D" w14:textId="29DB6D01"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7A4D0EA" w14:textId="79EF52F9" w:rsidR="00370C1C" w:rsidRPr="001F6A15" w:rsidRDefault="00A83996" w:rsidP="00A83996">
      <w:pPr>
        <w:pStyle w:val="aff"/>
        <w:numPr>
          <w:ilvl w:val="0"/>
          <w:numId w:val="6"/>
        </w:numPr>
        <w:ind w:leftChars="0"/>
        <w:jc w:val="both"/>
        <w:rPr>
          <w:rFonts w:ascii="Times New Roman" w:hAnsi="Times New Roman"/>
          <w:lang w:val="x-none" w:eastAsia="zh-CN"/>
        </w:rPr>
      </w:pPr>
      <w:r w:rsidRPr="00A83996">
        <w:rPr>
          <w:rFonts w:ascii="Times New Roman" w:eastAsiaTheme="minorEastAsia" w:hAnsi="Times New Roman"/>
          <w:lang w:val="x-none" w:eastAsia="zh-CN"/>
        </w:rPr>
        <w:t>R1-2112637</w:t>
      </w:r>
      <w:r>
        <w:rPr>
          <w:rFonts w:ascii="Times New Roman" w:eastAsiaTheme="minorEastAsia" w:hAnsi="Times New Roman"/>
          <w:lang w:val="x-none" w:eastAsia="zh-CN"/>
        </w:rPr>
        <w:t xml:space="preserve"> </w:t>
      </w:r>
      <w:r w:rsidRPr="00A83996">
        <w:rPr>
          <w:rFonts w:ascii="Times New Roman" w:eastAsiaTheme="minorEastAsia" w:hAnsi="Times New Roman"/>
          <w:lang w:val="x-none" w:eastAsia="zh-CN"/>
        </w:rPr>
        <w:t>LS on MBS broadcast reception on SCell and non-serving cell</w:t>
      </w:r>
    </w:p>
    <w:sectPr w:rsidR="00370C1C" w:rsidRPr="001F6A1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FD6D4" w14:textId="77777777" w:rsidR="00AF1419" w:rsidRDefault="00AF1419">
      <w:r>
        <w:separator/>
      </w:r>
    </w:p>
  </w:endnote>
  <w:endnote w:type="continuationSeparator" w:id="0">
    <w:p w14:paraId="4C1C5C39" w14:textId="77777777" w:rsidR="00AF1419" w:rsidRDefault="00AF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DDC9F" w14:textId="77777777" w:rsidR="00AF1419" w:rsidRDefault="00AF1419">
      <w:r>
        <w:separator/>
      </w:r>
    </w:p>
  </w:footnote>
  <w:footnote w:type="continuationSeparator" w:id="0">
    <w:p w14:paraId="64EDDAE4" w14:textId="77777777" w:rsidR="00AF1419" w:rsidRDefault="00AF1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94406"/>
    <w:multiLevelType w:val="hybridMultilevel"/>
    <w:tmpl w:val="9CCA827A"/>
    <w:lvl w:ilvl="0" w:tplc="96F6F3D2">
      <w:start w:val="5"/>
      <w:numFmt w:val="bullet"/>
      <w:lvlText w:val=""/>
      <w:lvlJc w:val="left"/>
      <w:pPr>
        <w:ind w:left="704" w:hanging="420"/>
      </w:pPr>
      <w:rPr>
        <w:rFonts w:ascii="Symbol" w:eastAsia="宋体" w:hAnsi="Symbol" w:cs="Times New Roman"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006C77"/>
    <w:multiLevelType w:val="hybridMultilevel"/>
    <w:tmpl w:val="44BAF74C"/>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92B17"/>
    <w:multiLevelType w:val="hybridMultilevel"/>
    <w:tmpl w:val="9B2EDEC8"/>
    <w:lvl w:ilvl="0" w:tplc="06D6A44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0"/>
  </w:num>
  <w:num w:numId="4">
    <w:abstractNumId w:val="12"/>
  </w:num>
  <w:num w:numId="5">
    <w:abstractNumId w:val="10"/>
    <w:lvlOverride w:ilvl="0">
      <w:startOverride w:val="1"/>
    </w:lvlOverride>
  </w:num>
  <w:num w:numId="6">
    <w:abstractNumId w:val="11"/>
  </w:num>
  <w:num w:numId="7">
    <w:abstractNumId w:val="17"/>
  </w:num>
  <w:num w:numId="8">
    <w:abstractNumId w:val="16"/>
  </w:num>
  <w:num w:numId="9">
    <w:abstractNumId w:val="2"/>
  </w:num>
  <w:num w:numId="10">
    <w:abstractNumId w:val="15"/>
  </w:num>
  <w:num w:numId="11">
    <w:abstractNumId w:val="13"/>
  </w:num>
  <w:num w:numId="12">
    <w:abstractNumId w:val="18"/>
  </w:num>
  <w:num w:numId="13">
    <w:abstractNumId w:val="4"/>
  </w:num>
  <w:num w:numId="14">
    <w:abstractNumId w:val="7"/>
  </w:num>
  <w:num w:numId="15">
    <w:abstractNumId w:val="3"/>
  </w:num>
  <w:num w:numId="16">
    <w:abstractNumId w:val="8"/>
  </w:num>
  <w:num w:numId="17">
    <w:abstractNumId w:val="9"/>
  </w:num>
  <w:num w:numId="18">
    <w:abstractNumId w:val="6"/>
  </w:num>
  <w:num w:numId="19">
    <w:abstractNumId w:val="5"/>
  </w:num>
  <w:num w:numId="20">
    <w:abstractNumId w:val="1"/>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B16"/>
    <w:rsid w:val="000337AE"/>
    <w:rsid w:val="000338D8"/>
    <w:rsid w:val="00033ABA"/>
    <w:rsid w:val="00033B1E"/>
    <w:rsid w:val="00033E31"/>
    <w:rsid w:val="00033F8F"/>
    <w:rsid w:val="00034070"/>
    <w:rsid w:val="000344F4"/>
    <w:rsid w:val="00034589"/>
    <w:rsid w:val="00034D03"/>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1910"/>
    <w:rsid w:val="00041961"/>
    <w:rsid w:val="00041B12"/>
    <w:rsid w:val="00041DA6"/>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55"/>
    <w:rsid w:val="00072893"/>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90193"/>
    <w:rsid w:val="000906F7"/>
    <w:rsid w:val="00090784"/>
    <w:rsid w:val="00090FA4"/>
    <w:rsid w:val="00090FC3"/>
    <w:rsid w:val="0009129D"/>
    <w:rsid w:val="0009141A"/>
    <w:rsid w:val="000916AA"/>
    <w:rsid w:val="00091938"/>
    <w:rsid w:val="00091E6D"/>
    <w:rsid w:val="00091EBD"/>
    <w:rsid w:val="000920B0"/>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31"/>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6CF"/>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80C"/>
    <w:rsid w:val="000D60C8"/>
    <w:rsid w:val="000D60FA"/>
    <w:rsid w:val="000D63C5"/>
    <w:rsid w:val="000D63FD"/>
    <w:rsid w:val="000D66B4"/>
    <w:rsid w:val="000D68C2"/>
    <w:rsid w:val="000D6B7B"/>
    <w:rsid w:val="000D7110"/>
    <w:rsid w:val="000D7308"/>
    <w:rsid w:val="000D7323"/>
    <w:rsid w:val="000D7521"/>
    <w:rsid w:val="000D7A59"/>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27"/>
    <w:rsid w:val="00102057"/>
    <w:rsid w:val="001021FD"/>
    <w:rsid w:val="001023C5"/>
    <w:rsid w:val="001028BE"/>
    <w:rsid w:val="00102A7F"/>
    <w:rsid w:val="00102CB8"/>
    <w:rsid w:val="0010302C"/>
    <w:rsid w:val="0010323F"/>
    <w:rsid w:val="00103454"/>
    <w:rsid w:val="0010345D"/>
    <w:rsid w:val="0010350D"/>
    <w:rsid w:val="00103523"/>
    <w:rsid w:val="00103804"/>
    <w:rsid w:val="00103B97"/>
    <w:rsid w:val="00103D8C"/>
    <w:rsid w:val="001044D8"/>
    <w:rsid w:val="00104A90"/>
    <w:rsid w:val="00104DA1"/>
    <w:rsid w:val="00105615"/>
    <w:rsid w:val="001059C3"/>
    <w:rsid w:val="00105D65"/>
    <w:rsid w:val="00105E7D"/>
    <w:rsid w:val="00105F0F"/>
    <w:rsid w:val="001060B4"/>
    <w:rsid w:val="0010616C"/>
    <w:rsid w:val="001063B9"/>
    <w:rsid w:val="00106454"/>
    <w:rsid w:val="00107070"/>
    <w:rsid w:val="001072BF"/>
    <w:rsid w:val="00107394"/>
    <w:rsid w:val="001074B7"/>
    <w:rsid w:val="00107545"/>
    <w:rsid w:val="00107826"/>
    <w:rsid w:val="001102EE"/>
    <w:rsid w:val="001106EC"/>
    <w:rsid w:val="00110D44"/>
    <w:rsid w:val="00111297"/>
    <w:rsid w:val="00111389"/>
    <w:rsid w:val="001123B2"/>
    <w:rsid w:val="00112946"/>
    <w:rsid w:val="0011294C"/>
    <w:rsid w:val="001129B5"/>
    <w:rsid w:val="00112B32"/>
    <w:rsid w:val="00112F55"/>
    <w:rsid w:val="00113415"/>
    <w:rsid w:val="001134A5"/>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F8E"/>
    <w:rsid w:val="001241F3"/>
    <w:rsid w:val="001243DC"/>
    <w:rsid w:val="0012480A"/>
    <w:rsid w:val="00124CB8"/>
    <w:rsid w:val="001250F6"/>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340"/>
    <w:rsid w:val="00160481"/>
    <w:rsid w:val="00161185"/>
    <w:rsid w:val="00161386"/>
    <w:rsid w:val="00161E04"/>
    <w:rsid w:val="00162044"/>
    <w:rsid w:val="00162129"/>
    <w:rsid w:val="00162285"/>
    <w:rsid w:val="00162723"/>
    <w:rsid w:val="001627CB"/>
    <w:rsid w:val="001630CC"/>
    <w:rsid w:val="00163358"/>
    <w:rsid w:val="00163A58"/>
    <w:rsid w:val="00163BA9"/>
    <w:rsid w:val="001641B7"/>
    <w:rsid w:val="001648E3"/>
    <w:rsid w:val="00164A98"/>
    <w:rsid w:val="00164AAB"/>
    <w:rsid w:val="00164BB1"/>
    <w:rsid w:val="00164CA7"/>
    <w:rsid w:val="00165284"/>
    <w:rsid w:val="001652AF"/>
    <w:rsid w:val="00165429"/>
    <w:rsid w:val="001658D1"/>
    <w:rsid w:val="00165943"/>
    <w:rsid w:val="00165DC5"/>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39F"/>
    <w:rsid w:val="0018140C"/>
    <w:rsid w:val="0018145E"/>
    <w:rsid w:val="00181571"/>
    <w:rsid w:val="00181B40"/>
    <w:rsid w:val="001823B6"/>
    <w:rsid w:val="001825FC"/>
    <w:rsid w:val="00182E34"/>
    <w:rsid w:val="00182F7A"/>
    <w:rsid w:val="0018368F"/>
    <w:rsid w:val="00183B30"/>
    <w:rsid w:val="00183F19"/>
    <w:rsid w:val="00184317"/>
    <w:rsid w:val="00184678"/>
    <w:rsid w:val="0018471A"/>
    <w:rsid w:val="00184912"/>
    <w:rsid w:val="00184F5F"/>
    <w:rsid w:val="001851F6"/>
    <w:rsid w:val="00185B10"/>
    <w:rsid w:val="00185B59"/>
    <w:rsid w:val="00186286"/>
    <w:rsid w:val="00186816"/>
    <w:rsid w:val="00186822"/>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363"/>
    <w:rsid w:val="0019236D"/>
    <w:rsid w:val="00192538"/>
    <w:rsid w:val="001926F4"/>
    <w:rsid w:val="00192E53"/>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65A"/>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4"/>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2323"/>
    <w:rsid w:val="001D26F7"/>
    <w:rsid w:val="001D2CA5"/>
    <w:rsid w:val="001D309D"/>
    <w:rsid w:val="001D31D0"/>
    <w:rsid w:val="001D3521"/>
    <w:rsid w:val="001D3B74"/>
    <w:rsid w:val="001D3F07"/>
    <w:rsid w:val="001D4711"/>
    <w:rsid w:val="001D4A3D"/>
    <w:rsid w:val="001D5012"/>
    <w:rsid w:val="001D5216"/>
    <w:rsid w:val="001D53AB"/>
    <w:rsid w:val="001D55A2"/>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CA8"/>
    <w:rsid w:val="001D7DEB"/>
    <w:rsid w:val="001D7E5B"/>
    <w:rsid w:val="001D7FC4"/>
    <w:rsid w:val="001E00BA"/>
    <w:rsid w:val="001E01C0"/>
    <w:rsid w:val="001E01EF"/>
    <w:rsid w:val="001E0383"/>
    <w:rsid w:val="001E0854"/>
    <w:rsid w:val="001E090D"/>
    <w:rsid w:val="001E0A33"/>
    <w:rsid w:val="001E0B42"/>
    <w:rsid w:val="001E1020"/>
    <w:rsid w:val="001E10C4"/>
    <w:rsid w:val="001E12A3"/>
    <w:rsid w:val="001E13D1"/>
    <w:rsid w:val="001E14B4"/>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B2A"/>
    <w:rsid w:val="001F4E2C"/>
    <w:rsid w:val="001F4FDF"/>
    <w:rsid w:val="001F51CC"/>
    <w:rsid w:val="001F52BC"/>
    <w:rsid w:val="001F537C"/>
    <w:rsid w:val="001F5B65"/>
    <w:rsid w:val="001F5BD7"/>
    <w:rsid w:val="001F5C5D"/>
    <w:rsid w:val="001F659B"/>
    <w:rsid w:val="001F663A"/>
    <w:rsid w:val="001F66AF"/>
    <w:rsid w:val="001F6728"/>
    <w:rsid w:val="001F6770"/>
    <w:rsid w:val="001F6798"/>
    <w:rsid w:val="001F684F"/>
    <w:rsid w:val="001F6A15"/>
    <w:rsid w:val="001F6D8B"/>
    <w:rsid w:val="001F7BBF"/>
    <w:rsid w:val="0020015E"/>
    <w:rsid w:val="0020062B"/>
    <w:rsid w:val="00200C3D"/>
    <w:rsid w:val="00200D92"/>
    <w:rsid w:val="00200F4F"/>
    <w:rsid w:val="002011CB"/>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EBD"/>
    <w:rsid w:val="00210FE0"/>
    <w:rsid w:val="00211056"/>
    <w:rsid w:val="002111F5"/>
    <w:rsid w:val="002112D1"/>
    <w:rsid w:val="0021145F"/>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8C9"/>
    <w:rsid w:val="00221063"/>
    <w:rsid w:val="00221160"/>
    <w:rsid w:val="0022159C"/>
    <w:rsid w:val="0022164F"/>
    <w:rsid w:val="00221B3A"/>
    <w:rsid w:val="00221CD2"/>
    <w:rsid w:val="00221ED4"/>
    <w:rsid w:val="0022227E"/>
    <w:rsid w:val="0022279D"/>
    <w:rsid w:val="002229C9"/>
    <w:rsid w:val="00222B96"/>
    <w:rsid w:val="0022345D"/>
    <w:rsid w:val="00223751"/>
    <w:rsid w:val="002237CA"/>
    <w:rsid w:val="00223850"/>
    <w:rsid w:val="00223B8B"/>
    <w:rsid w:val="0022407F"/>
    <w:rsid w:val="002242A3"/>
    <w:rsid w:val="00224334"/>
    <w:rsid w:val="002249C6"/>
    <w:rsid w:val="00224AB4"/>
    <w:rsid w:val="00224E0E"/>
    <w:rsid w:val="00224E2B"/>
    <w:rsid w:val="00225060"/>
    <w:rsid w:val="00225736"/>
    <w:rsid w:val="00225B8B"/>
    <w:rsid w:val="00225EEC"/>
    <w:rsid w:val="00226706"/>
    <w:rsid w:val="00226E3D"/>
    <w:rsid w:val="0022705A"/>
    <w:rsid w:val="0022715F"/>
    <w:rsid w:val="002273C5"/>
    <w:rsid w:val="00227597"/>
    <w:rsid w:val="00230148"/>
    <w:rsid w:val="0023038A"/>
    <w:rsid w:val="00230879"/>
    <w:rsid w:val="00230977"/>
    <w:rsid w:val="002313EA"/>
    <w:rsid w:val="0023146C"/>
    <w:rsid w:val="00231785"/>
    <w:rsid w:val="002317A1"/>
    <w:rsid w:val="00231D53"/>
    <w:rsid w:val="0023203C"/>
    <w:rsid w:val="0023273A"/>
    <w:rsid w:val="0023282E"/>
    <w:rsid w:val="00232B6D"/>
    <w:rsid w:val="00233038"/>
    <w:rsid w:val="002331FB"/>
    <w:rsid w:val="002333FA"/>
    <w:rsid w:val="002338CB"/>
    <w:rsid w:val="002339AE"/>
    <w:rsid w:val="0023438A"/>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D4"/>
    <w:rsid w:val="002531DC"/>
    <w:rsid w:val="002533DA"/>
    <w:rsid w:val="00253525"/>
    <w:rsid w:val="00253F5B"/>
    <w:rsid w:val="0025415E"/>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0DDB"/>
    <w:rsid w:val="00260F49"/>
    <w:rsid w:val="0026103B"/>
    <w:rsid w:val="0026161F"/>
    <w:rsid w:val="00261E16"/>
    <w:rsid w:val="002621D8"/>
    <w:rsid w:val="002626D1"/>
    <w:rsid w:val="002628D8"/>
    <w:rsid w:val="00262E1F"/>
    <w:rsid w:val="00262E21"/>
    <w:rsid w:val="00263098"/>
    <w:rsid w:val="00263221"/>
    <w:rsid w:val="00263299"/>
    <w:rsid w:val="00263368"/>
    <w:rsid w:val="0026355E"/>
    <w:rsid w:val="00263616"/>
    <w:rsid w:val="00263621"/>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25"/>
    <w:rsid w:val="00281E53"/>
    <w:rsid w:val="00281E88"/>
    <w:rsid w:val="002822E3"/>
    <w:rsid w:val="00282404"/>
    <w:rsid w:val="002829B3"/>
    <w:rsid w:val="00282D81"/>
    <w:rsid w:val="00282FBF"/>
    <w:rsid w:val="002833C2"/>
    <w:rsid w:val="002834EF"/>
    <w:rsid w:val="0028358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6FF"/>
    <w:rsid w:val="002A2AB8"/>
    <w:rsid w:val="002A2F48"/>
    <w:rsid w:val="002A30C5"/>
    <w:rsid w:val="002A33B6"/>
    <w:rsid w:val="002A3436"/>
    <w:rsid w:val="002A3EB5"/>
    <w:rsid w:val="002A4181"/>
    <w:rsid w:val="002A4273"/>
    <w:rsid w:val="002A461E"/>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329"/>
    <w:rsid w:val="002A7F55"/>
    <w:rsid w:val="002A7F87"/>
    <w:rsid w:val="002A7FB3"/>
    <w:rsid w:val="002B02CB"/>
    <w:rsid w:val="002B039B"/>
    <w:rsid w:val="002B043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DBB"/>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622"/>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86A"/>
    <w:rsid w:val="002D0B89"/>
    <w:rsid w:val="002D14A5"/>
    <w:rsid w:val="002D1505"/>
    <w:rsid w:val="002D169E"/>
    <w:rsid w:val="002D1866"/>
    <w:rsid w:val="002D1AD2"/>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4B8"/>
    <w:rsid w:val="002E29FF"/>
    <w:rsid w:val="002E37F7"/>
    <w:rsid w:val="002E395C"/>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D0B"/>
    <w:rsid w:val="002E6D42"/>
    <w:rsid w:val="002E6DD6"/>
    <w:rsid w:val="002E72CD"/>
    <w:rsid w:val="002E775B"/>
    <w:rsid w:val="002E798A"/>
    <w:rsid w:val="002E7A9E"/>
    <w:rsid w:val="002F05C3"/>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963"/>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391"/>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175"/>
    <w:rsid w:val="003078AD"/>
    <w:rsid w:val="0030797D"/>
    <w:rsid w:val="00307A85"/>
    <w:rsid w:val="00307C29"/>
    <w:rsid w:val="00307D7D"/>
    <w:rsid w:val="00307E97"/>
    <w:rsid w:val="0031018A"/>
    <w:rsid w:val="00310357"/>
    <w:rsid w:val="0031035A"/>
    <w:rsid w:val="00310727"/>
    <w:rsid w:val="00310C53"/>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A36"/>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554"/>
    <w:rsid w:val="003425C3"/>
    <w:rsid w:val="00342653"/>
    <w:rsid w:val="00342ABA"/>
    <w:rsid w:val="003434B9"/>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75C"/>
    <w:rsid w:val="00345818"/>
    <w:rsid w:val="00345CD7"/>
    <w:rsid w:val="00345E81"/>
    <w:rsid w:val="003465FB"/>
    <w:rsid w:val="00346B67"/>
    <w:rsid w:val="00347154"/>
    <w:rsid w:val="00347716"/>
    <w:rsid w:val="00347B80"/>
    <w:rsid w:val="00347BB3"/>
    <w:rsid w:val="00347C62"/>
    <w:rsid w:val="00347EE4"/>
    <w:rsid w:val="003509C5"/>
    <w:rsid w:val="00350A1D"/>
    <w:rsid w:val="00350AF1"/>
    <w:rsid w:val="003511FB"/>
    <w:rsid w:val="0035162D"/>
    <w:rsid w:val="0035196D"/>
    <w:rsid w:val="00351A6C"/>
    <w:rsid w:val="00351B56"/>
    <w:rsid w:val="00351FBA"/>
    <w:rsid w:val="00352437"/>
    <w:rsid w:val="003524D9"/>
    <w:rsid w:val="00352B10"/>
    <w:rsid w:val="00353187"/>
    <w:rsid w:val="003531B5"/>
    <w:rsid w:val="00353310"/>
    <w:rsid w:val="00353516"/>
    <w:rsid w:val="0035357B"/>
    <w:rsid w:val="003535A1"/>
    <w:rsid w:val="00353614"/>
    <w:rsid w:val="00353670"/>
    <w:rsid w:val="00353783"/>
    <w:rsid w:val="00353929"/>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CC9"/>
    <w:rsid w:val="0036528C"/>
    <w:rsid w:val="00365345"/>
    <w:rsid w:val="0036548D"/>
    <w:rsid w:val="003654F8"/>
    <w:rsid w:val="0036587C"/>
    <w:rsid w:val="00366ED5"/>
    <w:rsid w:val="00367CDC"/>
    <w:rsid w:val="00367D26"/>
    <w:rsid w:val="00367F51"/>
    <w:rsid w:val="003700B3"/>
    <w:rsid w:val="0037021B"/>
    <w:rsid w:val="003706EC"/>
    <w:rsid w:val="00370839"/>
    <w:rsid w:val="003709E5"/>
    <w:rsid w:val="00370C1C"/>
    <w:rsid w:val="00370CB6"/>
    <w:rsid w:val="00370D98"/>
    <w:rsid w:val="00370DAF"/>
    <w:rsid w:val="00371133"/>
    <w:rsid w:val="00371216"/>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B24"/>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B38"/>
    <w:rsid w:val="00390C71"/>
    <w:rsid w:val="00391241"/>
    <w:rsid w:val="00391312"/>
    <w:rsid w:val="00391C90"/>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330"/>
    <w:rsid w:val="00395405"/>
    <w:rsid w:val="003955C8"/>
    <w:rsid w:val="00395857"/>
    <w:rsid w:val="00395CAE"/>
    <w:rsid w:val="00395E36"/>
    <w:rsid w:val="0039602A"/>
    <w:rsid w:val="003963B1"/>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DAA"/>
    <w:rsid w:val="003B35A7"/>
    <w:rsid w:val="003B3A67"/>
    <w:rsid w:val="003B3C59"/>
    <w:rsid w:val="003B4006"/>
    <w:rsid w:val="003B404F"/>
    <w:rsid w:val="003B4142"/>
    <w:rsid w:val="003B4248"/>
    <w:rsid w:val="003B43F4"/>
    <w:rsid w:val="003B5378"/>
    <w:rsid w:val="003B5BB3"/>
    <w:rsid w:val="003B5CFC"/>
    <w:rsid w:val="003B6062"/>
    <w:rsid w:val="003B6476"/>
    <w:rsid w:val="003B6A3A"/>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2C75"/>
    <w:rsid w:val="003C3157"/>
    <w:rsid w:val="003C34FD"/>
    <w:rsid w:val="003C35B3"/>
    <w:rsid w:val="003C3876"/>
    <w:rsid w:val="003C3E5E"/>
    <w:rsid w:val="003C40D9"/>
    <w:rsid w:val="003C46FD"/>
    <w:rsid w:val="003C4851"/>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73EE"/>
    <w:rsid w:val="003C786F"/>
    <w:rsid w:val="003C7AA5"/>
    <w:rsid w:val="003C7DDE"/>
    <w:rsid w:val="003C7FD3"/>
    <w:rsid w:val="003D05D2"/>
    <w:rsid w:val="003D0E4E"/>
    <w:rsid w:val="003D0FFD"/>
    <w:rsid w:val="003D1038"/>
    <w:rsid w:val="003D1152"/>
    <w:rsid w:val="003D1D0C"/>
    <w:rsid w:val="003D23F2"/>
    <w:rsid w:val="003D2485"/>
    <w:rsid w:val="003D2B0D"/>
    <w:rsid w:val="003D2C02"/>
    <w:rsid w:val="003D32C6"/>
    <w:rsid w:val="003D3521"/>
    <w:rsid w:val="003D3817"/>
    <w:rsid w:val="003D4086"/>
    <w:rsid w:val="003D450A"/>
    <w:rsid w:val="003D470F"/>
    <w:rsid w:val="003D4769"/>
    <w:rsid w:val="003D47E8"/>
    <w:rsid w:val="003D4AB0"/>
    <w:rsid w:val="003D4CF7"/>
    <w:rsid w:val="003D4F39"/>
    <w:rsid w:val="003D566C"/>
    <w:rsid w:val="003D5FD4"/>
    <w:rsid w:val="003D6175"/>
    <w:rsid w:val="003D617D"/>
    <w:rsid w:val="003D6351"/>
    <w:rsid w:val="003D663B"/>
    <w:rsid w:val="003D6ABC"/>
    <w:rsid w:val="003D712B"/>
    <w:rsid w:val="003D728A"/>
    <w:rsid w:val="003D7387"/>
    <w:rsid w:val="003D76A5"/>
    <w:rsid w:val="003E00BB"/>
    <w:rsid w:val="003E02EA"/>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4657"/>
    <w:rsid w:val="003E46D8"/>
    <w:rsid w:val="003E481A"/>
    <w:rsid w:val="003E48BA"/>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5500"/>
    <w:rsid w:val="003F5665"/>
    <w:rsid w:val="003F5759"/>
    <w:rsid w:val="003F5B00"/>
    <w:rsid w:val="003F693C"/>
    <w:rsid w:val="003F6D88"/>
    <w:rsid w:val="003F7176"/>
    <w:rsid w:val="003F7287"/>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0EB"/>
    <w:rsid w:val="00402112"/>
    <w:rsid w:val="00402668"/>
    <w:rsid w:val="00402E43"/>
    <w:rsid w:val="00403087"/>
    <w:rsid w:val="0040310A"/>
    <w:rsid w:val="0040324D"/>
    <w:rsid w:val="004035D1"/>
    <w:rsid w:val="00403A4A"/>
    <w:rsid w:val="00403B91"/>
    <w:rsid w:val="00404333"/>
    <w:rsid w:val="0040465B"/>
    <w:rsid w:val="004047C0"/>
    <w:rsid w:val="00404804"/>
    <w:rsid w:val="00404F69"/>
    <w:rsid w:val="00405133"/>
    <w:rsid w:val="0040518D"/>
    <w:rsid w:val="004051F7"/>
    <w:rsid w:val="0040532F"/>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132C"/>
    <w:rsid w:val="00431426"/>
    <w:rsid w:val="00431562"/>
    <w:rsid w:val="00431B0C"/>
    <w:rsid w:val="00431C3A"/>
    <w:rsid w:val="00431F2D"/>
    <w:rsid w:val="004324EB"/>
    <w:rsid w:val="004326D9"/>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FA2"/>
    <w:rsid w:val="004461C4"/>
    <w:rsid w:val="004461F5"/>
    <w:rsid w:val="00446554"/>
    <w:rsid w:val="004468A4"/>
    <w:rsid w:val="00446E94"/>
    <w:rsid w:val="00446EBE"/>
    <w:rsid w:val="00446F3F"/>
    <w:rsid w:val="00447030"/>
    <w:rsid w:val="004470F7"/>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600F8"/>
    <w:rsid w:val="0046029F"/>
    <w:rsid w:val="004603F7"/>
    <w:rsid w:val="00460B1A"/>
    <w:rsid w:val="00460B5A"/>
    <w:rsid w:val="00460B67"/>
    <w:rsid w:val="00460C28"/>
    <w:rsid w:val="004610F2"/>
    <w:rsid w:val="004613EC"/>
    <w:rsid w:val="004616E2"/>
    <w:rsid w:val="00461831"/>
    <w:rsid w:val="00461BC2"/>
    <w:rsid w:val="0046234D"/>
    <w:rsid w:val="004627EB"/>
    <w:rsid w:val="00462AF2"/>
    <w:rsid w:val="00462C24"/>
    <w:rsid w:val="004635BF"/>
    <w:rsid w:val="00463827"/>
    <w:rsid w:val="0046384F"/>
    <w:rsid w:val="004638DA"/>
    <w:rsid w:val="00463963"/>
    <w:rsid w:val="00463A08"/>
    <w:rsid w:val="00463B90"/>
    <w:rsid w:val="00463BE3"/>
    <w:rsid w:val="00463C56"/>
    <w:rsid w:val="00464136"/>
    <w:rsid w:val="00464530"/>
    <w:rsid w:val="00464CC8"/>
    <w:rsid w:val="00464DF1"/>
    <w:rsid w:val="00464FA2"/>
    <w:rsid w:val="00465262"/>
    <w:rsid w:val="00465447"/>
    <w:rsid w:val="004656FF"/>
    <w:rsid w:val="00465C06"/>
    <w:rsid w:val="00465C2D"/>
    <w:rsid w:val="00465E29"/>
    <w:rsid w:val="00465E89"/>
    <w:rsid w:val="0046633C"/>
    <w:rsid w:val="004664F0"/>
    <w:rsid w:val="00466A67"/>
    <w:rsid w:val="0046700B"/>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B5"/>
    <w:rsid w:val="004810C8"/>
    <w:rsid w:val="004819F0"/>
    <w:rsid w:val="004825B2"/>
    <w:rsid w:val="0048286A"/>
    <w:rsid w:val="00482905"/>
    <w:rsid w:val="00482B81"/>
    <w:rsid w:val="00482F1E"/>
    <w:rsid w:val="004832F3"/>
    <w:rsid w:val="00483577"/>
    <w:rsid w:val="004835E4"/>
    <w:rsid w:val="00484001"/>
    <w:rsid w:val="00484372"/>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DD"/>
    <w:rsid w:val="004921C7"/>
    <w:rsid w:val="0049240C"/>
    <w:rsid w:val="004927FA"/>
    <w:rsid w:val="00492C71"/>
    <w:rsid w:val="00492CDB"/>
    <w:rsid w:val="00493061"/>
    <w:rsid w:val="004931C2"/>
    <w:rsid w:val="004932C7"/>
    <w:rsid w:val="004933D5"/>
    <w:rsid w:val="004935A9"/>
    <w:rsid w:val="0049364A"/>
    <w:rsid w:val="00493668"/>
    <w:rsid w:val="00493704"/>
    <w:rsid w:val="00493B2E"/>
    <w:rsid w:val="00493B57"/>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1E"/>
    <w:rsid w:val="004C2FEF"/>
    <w:rsid w:val="004C33B3"/>
    <w:rsid w:val="004C3873"/>
    <w:rsid w:val="004C38BA"/>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63C"/>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A4E"/>
    <w:rsid w:val="004D1E5A"/>
    <w:rsid w:val="004D1F32"/>
    <w:rsid w:val="004D215F"/>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574"/>
    <w:rsid w:val="004D6C9E"/>
    <w:rsid w:val="004D6FCB"/>
    <w:rsid w:val="004D712A"/>
    <w:rsid w:val="004D751D"/>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156"/>
    <w:rsid w:val="004E22D5"/>
    <w:rsid w:val="004E255C"/>
    <w:rsid w:val="004E3012"/>
    <w:rsid w:val="004E35A1"/>
    <w:rsid w:val="004E3C19"/>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BA3"/>
    <w:rsid w:val="004F0CC8"/>
    <w:rsid w:val="004F130D"/>
    <w:rsid w:val="004F13E0"/>
    <w:rsid w:val="004F1717"/>
    <w:rsid w:val="004F1BF5"/>
    <w:rsid w:val="004F1E2D"/>
    <w:rsid w:val="004F2018"/>
    <w:rsid w:val="004F2123"/>
    <w:rsid w:val="004F2273"/>
    <w:rsid w:val="004F25DB"/>
    <w:rsid w:val="004F29EA"/>
    <w:rsid w:val="004F2E2D"/>
    <w:rsid w:val="004F3359"/>
    <w:rsid w:val="004F3584"/>
    <w:rsid w:val="004F3742"/>
    <w:rsid w:val="004F374C"/>
    <w:rsid w:val="004F39E3"/>
    <w:rsid w:val="004F3AF6"/>
    <w:rsid w:val="004F3C10"/>
    <w:rsid w:val="004F3FA4"/>
    <w:rsid w:val="004F3FC8"/>
    <w:rsid w:val="004F4054"/>
    <w:rsid w:val="004F4069"/>
    <w:rsid w:val="004F4226"/>
    <w:rsid w:val="004F42F0"/>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5169"/>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3FDE"/>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874"/>
    <w:rsid w:val="005502DC"/>
    <w:rsid w:val="005503A1"/>
    <w:rsid w:val="0055049C"/>
    <w:rsid w:val="00550B17"/>
    <w:rsid w:val="00550C46"/>
    <w:rsid w:val="00550CC2"/>
    <w:rsid w:val="005512F8"/>
    <w:rsid w:val="00551928"/>
    <w:rsid w:val="00551E4E"/>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AAA"/>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79B"/>
    <w:rsid w:val="005A7C6E"/>
    <w:rsid w:val="005A7E48"/>
    <w:rsid w:val="005B014B"/>
    <w:rsid w:val="005B0726"/>
    <w:rsid w:val="005B083D"/>
    <w:rsid w:val="005B0C78"/>
    <w:rsid w:val="005B0DB2"/>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1B"/>
    <w:rsid w:val="005D499B"/>
    <w:rsid w:val="005D4A6D"/>
    <w:rsid w:val="005D4E51"/>
    <w:rsid w:val="005D529E"/>
    <w:rsid w:val="005D54A8"/>
    <w:rsid w:val="005D55A9"/>
    <w:rsid w:val="005D571B"/>
    <w:rsid w:val="005D5DE3"/>
    <w:rsid w:val="005D5EE9"/>
    <w:rsid w:val="005D6492"/>
    <w:rsid w:val="005D66A4"/>
    <w:rsid w:val="005D6B25"/>
    <w:rsid w:val="005D6B41"/>
    <w:rsid w:val="005D6CFD"/>
    <w:rsid w:val="005D7350"/>
    <w:rsid w:val="005D77B0"/>
    <w:rsid w:val="005D782A"/>
    <w:rsid w:val="005D7CE2"/>
    <w:rsid w:val="005D7EA1"/>
    <w:rsid w:val="005E0755"/>
    <w:rsid w:val="005E0AD1"/>
    <w:rsid w:val="005E0AE9"/>
    <w:rsid w:val="005E0F43"/>
    <w:rsid w:val="005E135B"/>
    <w:rsid w:val="005E1BB1"/>
    <w:rsid w:val="005E1F24"/>
    <w:rsid w:val="005E205B"/>
    <w:rsid w:val="005E2458"/>
    <w:rsid w:val="005E293D"/>
    <w:rsid w:val="005E2BAA"/>
    <w:rsid w:val="005E2E3C"/>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5B74"/>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696"/>
    <w:rsid w:val="005F0BA5"/>
    <w:rsid w:val="005F0CE3"/>
    <w:rsid w:val="005F0F8C"/>
    <w:rsid w:val="005F1163"/>
    <w:rsid w:val="005F134D"/>
    <w:rsid w:val="005F1632"/>
    <w:rsid w:val="005F1711"/>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D3E"/>
    <w:rsid w:val="00603E02"/>
    <w:rsid w:val="006040C8"/>
    <w:rsid w:val="006042B5"/>
    <w:rsid w:val="00604409"/>
    <w:rsid w:val="00604523"/>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A54"/>
    <w:rsid w:val="00607250"/>
    <w:rsid w:val="0060754E"/>
    <w:rsid w:val="006076FA"/>
    <w:rsid w:val="00607836"/>
    <w:rsid w:val="00607B0A"/>
    <w:rsid w:val="00607D6E"/>
    <w:rsid w:val="00607F3B"/>
    <w:rsid w:val="00610438"/>
    <w:rsid w:val="0061049D"/>
    <w:rsid w:val="006104E5"/>
    <w:rsid w:val="0061099C"/>
    <w:rsid w:val="006110D6"/>
    <w:rsid w:val="006111E0"/>
    <w:rsid w:val="00611AD5"/>
    <w:rsid w:val="00611B56"/>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ABB"/>
    <w:rsid w:val="00637D77"/>
    <w:rsid w:val="00637DA4"/>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3D77"/>
    <w:rsid w:val="00644969"/>
    <w:rsid w:val="006449EC"/>
    <w:rsid w:val="00644F55"/>
    <w:rsid w:val="00645F26"/>
    <w:rsid w:val="00645FF5"/>
    <w:rsid w:val="006460A6"/>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E11"/>
    <w:rsid w:val="00654F04"/>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01D"/>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3146"/>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18"/>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506E"/>
    <w:rsid w:val="006C5201"/>
    <w:rsid w:val="006C5B58"/>
    <w:rsid w:val="006C5E60"/>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953"/>
    <w:rsid w:val="006D7A79"/>
    <w:rsid w:val="006D7ABC"/>
    <w:rsid w:val="006D7EBA"/>
    <w:rsid w:val="006D7F39"/>
    <w:rsid w:val="006E0054"/>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C81"/>
    <w:rsid w:val="006E5DC5"/>
    <w:rsid w:val="006E5EF3"/>
    <w:rsid w:val="006E699D"/>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334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C05"/>
    <w:rsid w:val="007010D2"/>
    <w:rsid w:val="00701241"/>
    <w:rsid w:val="007013CD"/>
    <w:rsid w:val="0070187C"/>
    <w:rsid w:val="00701A6D"/>
    <w:rsid w:val="0070267D"/>
    <w:rsid w:val="0070276D"/>
    <w:rsid w:val="007027A4"/>
    <w:rsid w:val="007028EE"/>
    <w:rsid w:val="00702A83"/>
    <w:rsid w:val="00702C0F"/>
    <w:rsid w:val="00702C42"/>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F25"/>
    <w:rsid w:val="00716140"/>
    <w:rsid w:val="00716B28"/>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57B"/>
    <w:rsid w:val="00722632"/>
    <w:rsid w:val="0072266F"/>
    <w:rsid w:val="0072280E"/>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868"/>
    <w:rsid w:val="00736CA2"/>
    <w:rsid w:val="00736DD7"/>
    <w:rsid w:val="007370F8"/>
    <w:rsid w:val="007376CF"/>
    <w:rsid w:val="00737861"/>
    <w:rsid w:val="00737E09"/>
    <w:rsid w:val="007400FD"/>
    <w:rsid w:val="0074014C"/>
    <w:rsid w:val="0074048A"/>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CFF"/>
    <w:rsid w:val="00755D62"/>
    <w:rsid w:val="00756313"/>
    <w:rsid w:val="00756648"/>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664"/>
    <w:rsid w:val="0076179D"/>
    <w:rsid w:val="00761D5C"/>
    <w:rsid w:val="00762009"/>
    <w:rsid w:val="00762182"/>
    <w:rsid w:val="00762561"/>
    <w:rsid w:val="0076259F"/>
    <w:rsid w:val="007625BB"/>
    <w:rsid w:val="00762758"/>
    <w:rsid w:val="00762762"/>
    <w:rsid w:val="00762B78"/>
    <w:rsid w:val="00762E04"/>
    <w:rsid w:val="00762FA0"/>
    <w:rsid w:val="00763024"/>
    <w:rsid w:val="007634E1"/>
    <w:rsid w:val="0076357C"/>
    <w:rsid w:val="00763857"/>
    <w:rsid w:val="007643B9"/>
    <w:rsid w:val="007645DB"/>
    <w:rsid w:val="00764772"/>
    <w:rsid w:val="0076489B"/>
    <w:rsid w:val="00764D42"/>
    <w:rsid w:val="00765059"/>
    <w:rsid w:val="0076515A"/>
    <w:rsid w:val="00765347"/>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EA"/>
    <w:rsid w:val="00771E78"/>
    <w:rsid w:val="007725C7"/>
    <w:rsid w:val="00772916"/>
    <w:rsid w:val="00772D00"/>
    <w:rsid w:val="00772E28"/>
    <w:rsid w:val="00772EC0"/>
    <w:rsid w:val="00773399"/>
    <w:rsid w:val="00773AB6"/>
    <w:rsid w:val="00774269"/>
    <w:rsid w:val="0077433F"/>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90C"/>
    <w:rsid w:val="00795A3B"/>
    <w:rsid w:val="00795E1D"/>
    <w:rsid w:val="00795E2B"/>
    <w:rsid w:val="0079612A"/>
    <w:rsid w:val="00796455"/>
    <w:rsid w:val="0079666E"/>
    <w:rsid w:val="0079680F"/>
    <w:rsid w:val="0079746C"/>
    <w:rsid w:val="00797484"/>
    <w:rsid w:val="00797710"/>
    <w:rsid w:val="00797C6A"/>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608"/>
    <w:rsid w:val="007C5899"/>
    <w:rsid w:val="007C597F"/>
    <w:rsid w:val="007C5CDB"/>
    <w:rsid w:val="007C5F24"/>
    <w:rsid w:val="007C5FC6"/>
    <w:rsid w:val="007C6167"/>
    <w:rsid w:val="007C645E"/>
    <w:rsid w:val="007C6544"/>
    <w:rsid w:val="007C6956"/>
    <w:rsid w:val="007C6A01"/>
    <w:rsid w:val="007C6A2F"/>
    <w:rsid w:val="007C6B35"/>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66E"/>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49"/>
    <w:rsid w:val="0080666B"/>
    <w:rsid w:val="00806F89"/>
    <w:rsid w:val="00807069"/>
    <w:rsid w:val="0080737C"/>
    <w:rsid w:val="00807460"/>
    <w:rsid w:val="008077C4"/>
    <w:rsid w:val="00807C21"/>
    <w:rsid w:val="00810380"/>
    <w:rsid w:val="00810925"/>
    <w:rsid w:val="0081097E"/>
    <w:rsid w:val="00810ABB"/>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4CC7"/>
    <w:rsid w:val="008253DB"/>
    <w:rsid w:val="00825631"/>
    <w:rsid w:val="008259CD"/>
    <w:rsid w:val="00825A6F"/>
    <w:rsid w:val="00825BF7"/>
    <w:rsid w:val="0082613D"/>
    <w:rsid w:val="0082625F"/>
    <w:rsid w:val="008264A8"/>
    <w:rsid w:val="00826538"/>
    <w:rsid w:val="0082681C"/>
    <w:rsid w:val="00827233"/>
    <w:rsid w:val="00827555"/>
    <w:rsid w:val="00827844"/>
    <w:rsid w:val="008278AE"/>
    <w:rsid w:val="00827F18"/>
    <w:rsid w:val="008303C4"/>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257"/>
    <w:rsid w:val="00835318"/>
    <w:rsid w:val="00835353"/>
    <w:rsid w:val="00835576"/>
    <w:rsid w:val="0083570C"/>
    <w:rsid w:val="00836577"/>
    <w:rsid w:val="0083697F"/>
    <w:rsid w:val="00836B86"/>
    <w:rsid w:val="00836F8E"/>
    <w:rsid w:val="008370D0"/>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B17"/>
    <w:rsid w:val="00851F94"/>
    <w:rsid w:val="00852019"/>
    <w:rsid w:val="008524A9"/>
    <w:rsid w:val="0085295F"/>
    <w:rsid w:val="00852F1C"/>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0F63"/>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E86"/>
    <w:rsid w:val="00876F19"/>
    <w:rsid w:val="00876F38"/>
    <w:rsid w:val="0087702A"/>
    <w:rsid w:val="00877201"/>
    <w:rsid w:val="0087735C"/>
    <w:rsid w:val="00877368"/>
    <w:rsid w:val="00877399"/>
    <w:rsid w:val="008777AB"/>
    <w:rsid w:val="008777C2"/>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FE9"/>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759"/>
    <w:rsid w:val="00887A52"/>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32B"/>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5E4"/>
    <w:rsid w:val="008A18C8"/>
    <w:rsid w:val="008A2A51"/>
    <w:rsid w:val="008A2C3B"/>
    <w:rsid w:val="008A2D46"/>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7FB"/>
    <w:rsid w:val="008A48C2"/>
    <w:rsid w:val="008A505D"/>
    <w:rsid w:val="008A50B3"/>
    <w:rsid w:val="008A51C4"/>
    <w:rsid w:val="008A5388"/>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6FAB"/>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F4B"/>
    <w:rsid w:val="008E705F"/>
    <w:rsid w:val="008E7386"/>
    <w:rsid w:val="008E7BA3"/>
    <w:rsid w:val="008E7BDD"/>
    <w:rsid w:val="008E7E66"/>
    <w:rsid w:val="008E7E8A"/>
    <w:rsid w:val="008F08CC"/>
    <w:rsid w:val="008F0920"/>
    <w:rsid w:val="008F0957"/>
    <w:rsid w:val="008F0B86"/>
    <w:rsid w:val="008F0C1D"/>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423"/>
    <w:rsid w:val="00907461"/>
    <w:rsid w:val="00907618"/>
    <w:rsid w:val="00907750"/>
    <w:rsid w:val="009079B3"/>
    <w:rsid w:val="009079F1"/>
    <w:rsid w:val="00907D16"/>
    <w:rsid w:val="00910925"/>
    <w:rsid w:val="00910C18"/>
    <w:rsid w:val="0091160D"/>
    <w:rsid w:val="0091164B"/>
    <w:rsid w:val="009117DB"/>
    <w:rsid w:val="009118DE"/>
    <w:rsid w:val="00911B25"/>
    <w:rsid w:val="00912659"/>
    <w:rsid w:val="00912763"/>
    <w:rsid w:val="00912D8C"/>
    <w:rsid w:val="00913266"/>
    <w:rsid w:val="009135AF"/>
    <w:rsid w:val="00913663"/>
    <w:rsid w:val="009136F0"/>
    <w:rsid w:val="00913933"/>
    <w:rsid w:val="009139D6"/>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58A"/>
    <w:rsid w:val="00916661"/>
    <w:rsid w:val="00916762"/>
    <w:rsid w:val="0091683F"/>
    <w:rsid w:val="009168E1"/>
    <w:rsid w:val="009169A2"/>
    <w:rsid w:val="00916D7E"/>
    <w:rsid w:val="00916F5A"/>
    <w:rsid w:val="0091711D"/>
    <w:rsid w:val="0091729A"/>
    <w:rsid w:val="009172D6"/>
    <w:rsid w:val="00917455"/>
    <w:rsid w:val="00917709"/>
    <w:rsid w:val="00917F22"/>
    <w:rsid w:val="009204A6"/>
    <w:rsid w:val="0092089D"/>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3B8"/>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61D"/>
    <w:rsid w:val="00935C04"/>
    <w:rsid w:val="00935C8D"/>
    <w:rsid w:val="00935EAB"/>
    <w:rsid w:val="00936D40"/>
    <w:rsid w:val="0093700A"/>
    <w:rsid w:val="00937068"/>
    <w:rsid w:val="009372C0"/>
    <w:rsid w:val="009378D0"/>
    <w:rsid w:val="00937A52"/>
    <w:rsid w:val="009403E3"/>
    <w:rsid w:val="009404C3"/>
    <w:rsid w:val="009404D2"/>
    <w:rsid w:val="00940793"/>
    <w:rsid w:val="0094088D"/>
    <w:rsid w:val="00940E87"/>
    <w:rsid w:val="00940F2E"/>
    <w:rsid w:val="0094123D"/>
    <w:rsid w:val="009413E8"/>
    <w:rsid w:val="009414D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246"/>
    <w:rsid w:val="00967A28"/>
    <w:rsid w:val="00967E63"/>
    <w:rsid w:val="009702A1"/>
    <w:rsid w:val="0097033D"/>
    <w:rsid w:val="00970402"/>
    <w:rsid w:val="00970655"/>
    <w:rsid w:val="00970974"/>
    <w:rsid w:val="00970A78"/>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6C0"/>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70BD"/>
    <w:rsid w:val="009872EB"/>
    <w:rsid w:val="0098774E"/>
    <w:rsid w:val="00990036"/>
    <w:rsid w:val="00990058"/>
    <w:rsid w:val="00990956"/>
    <w:rsid w:val="00990E05"/>
    <w:rsid w:val="00990E91"/>
    <w:rsid w:val="009910A4"/>
    <w:rsid w:val="009911D4"/>
    <w:rsid w:val="009914BB"/>
    <w:rsid w:val="00991788"/>
    <w:rsid w:val="0099191D"/>
    <w:rsid w:val="00991D9D"/>
    <w:rsid w:val="00991FDB"/>
    <w:rsid w:val="0099214A"/>
    <w:rsid w:val="009921A6"/>
    <w:rsid w:val="00992C26"/>
    <w:rsid w:val="00992E5F"/>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B64"/>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AFD"/>
    <w:rsid w:val="009C2B37"/>
    <w:rsid w:val="009C2C5F"/>
    <w:rsid w:val="009C2F59"/>
    <w:rsid w:val="009C2F7C"/>
    <w:rsid w:val="009C318A"/>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1A"/>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998"/>
    <w:rsid w:val="009F0F7F"/>
    <w:rsid w:val="009F1131"/>
    <w:rsid w:val="009F128F"/>
    <w:rsid w:val="009F14EF"/>
    <w:rsid w:val="009F1575"/>
    <w:rsid w:val="009F157D"/>
    <w:rsid w:val="009F193E"/>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789"/>
    <w:rsid w:val="00A0586A"/>
    <w:rsid w:val="00A063B2"/>
    <w:rsid w:val="00A067D4"/>
    <w:rsid w:val="00A068C9"/>
    <w:rsid w:val="00A06921"/>
    <w:rsid w:val="00A06A5E"/>
    <w:rsid w:val="00A06D49"/>
    <w:rsid w:val="00A07053"/>
    <w:rsid w:val="00A077FD"/>
    <w:rsid w:val="00A07E07"/>
    <w:rsid w:val="00A07E9D"/>
    <w:rsid w:val="00A07F98"/>
    <w:rsid w:val="00A10077"/>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0CB"/>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20B1"/>
    <w:rsid w:val="00A32A9D"/>
    <w:rsid w:val="00A32ABD"/>
    <w:rsid w:val="00A32B0A"/>
    <w:rsid w:val="00A32D29"/>
    <w:rsid w:val="00A332F9"/>
    <w:rsid w:val="00A33AF8"/>
    <w:rsid w:val="00A33E6D"/>
    <w:rsid w:val="00A33FE1"/>
    <w:rsid w:val="00A3416C"/>
    <w:rsid w:val="00A343E2"/>
    <w:rsid w:val="00A344AD"/>
    <w:rsid w:val="00A3478F"/>
    <w:rsid w:val="00A34873"/>
    <w:rsid w:val="00A34B5A"/>
    <w:rsid w:val="00A34F36"/>
    <w:rsid w:val="00A354CF"/>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EE0"/>
    <w:rsid w:val="00A4624F"/>
    <w:rsid w:val="00A467B6"/>
    <w:rsid w:val="00A46A07"/>
    <w:rsid w:val="00A46B72"/>
    <w:rsid w:val="00A46BBC"/>
    <w:rsid w:val="00A46D4D"/>
    <w:rsid w:val="00A46DA9"/>
    <w:rsid w:val="00A47036"/>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1328"/>
    <w:rsid w:val="00A52347"/>
    <w:rsid w:val="00A526F1"/>
    <w:rsid w:val="00A52727"/>
    <w:rsid w:val="00A52A85"/>
    <w:rsid w:val="00A52B3F"/>
    <w:rsid w:val="00A52B85"/>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FB"/>
    <w:rsid w:val="00A701C7"/>
    <w:rsid w:val="00A704A2"/>
    <w:rsid w:val="00A7051B"/>
    <w:rsid w:val="00A7052A"/>
    <w:rsid w:val="00A70C55"/>
    <w:rsid w:val="00A71AEE"/>
    <w:rsid w:val="00A71B3F"/>
    <w:rsid w:val="00A71DFD"/>
    <w:rsid w:val="00A7214E"/>
    <w:rsid w:val="00A727FC"/>
    <w:rsid w:val="00A72989"/>
    <w:rsid w:val="00A72BDF"/>
    <w:rsid w:val="00A73063"/>
    <w:rsid w:val="00A73136"/>
    <w:rsid w:val="00A7324B"/>
    <w:rsid w:val="00A73E05"/>
    <w:rsid w:val="00A73FBA"/>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72A4"/>
    <w:rsid w:val="00A7736B"/>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AB"/>
    <w:rsid w:val="00A825E7"/>
    <w:rsid w:val="00A825F6"/>
    <w:rsid w:val="00A82604"/>
    <w:rsid w:val="00A82A35"/>
    <w:rsid w:val="00A832A6"/>
    <w:rsid w:val="00A83463"/>
    <w:rsid w:val="00A83779"/>
    <w:rsid w:val="00A8380D"/>
    <w:rsid w:val="00A83996"/>
    <w:rsid w:val="00A83A40"/>
    <w:rsid w:val="00A83C53"/>
    <w:rsid w:val="00A83D88"/>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209"/>
    <w:rsid w:val="00AB1376"/>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84"/>
    <w:rsid w:val="00AC2590"/>
    <w:rsid w:val="00AC2963"/>
    <w:rsid w:val="00AC2A8F"/>
    <w:rsid w:val="00AC308B"/>
    <w:rsid w:val="00AC3093"/>
    <w:rsid w:val="00AC314A"/>
    <w:rsid w:val="00AC3287"/>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9E"/>
    <w:rsid w:val="00AD70AE"/>
    <w:rsid w:val="00AD7146"/>
    <w:rsid w:val="00AD7547"/>
    <w:rsid w:val="00AD7738"/>
    <w:rsid w:val="00AD790F"/>
    <w:rsid w:val="00AE02BA"/>
    <w:rsid w:val="00AE03A5"/>
    <w:rsid w:val="00AE0C50"/>
    <w:rsid w:val="00AE0CC4"/>
    <w:rsid w:val="00AE0D68"/>
    <w:rsid w:val="00AE0F45"/>
    <w:rsid w:val="00AE107E"/>
    <w:rsid w:val="00AE110D"/>
    <w:rsid w:val="00AE1128"/>
    <w:rsid w:val="00AE12D1"/>
    <w:rsid w:val="00AE1477"/>
    <w:rsid w:val="00AE1B14"/>
    <w:rsid w:val="00AE1C07"/>
    <w:rsid w:val="00AE23FC"/>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A4D"/>
    <w:rsid w:val="00AE5ABF"/>
    <w:rsid w:val="00AE5E1C"/>
    <w:rsid w:val="00AE5E69"/>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1419"/>
    <w:rsid w:val="00AF244C"/>
    <w:rsid w:val="00AF2E0E"/>
    <w:rsid w:val="00AF37EA"/>
    <w:rsid w:val="00AF3894"/>
    <w:rsid w:val="00AF3DC1"/>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86C"/>
    <w:rsid w:val="00B00A62"/>
    <w:rsid w:val="00B00C28"/>
    <w:rsid w:val="00B00D99"/>
    <w:rsid w:val="00B00DDB"/>
    <w:rsid w:val="00B010AB"/>
    <w:rsid w:val="00B01199"/>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F76"/>
    <w:rsid w:val="00B07089"/>
    <w:rsid w:val="00B0731D"/>
    <w:rsid w:val="00B07705"/>
    <w:rsid w:val="00B0778E"/>
    <w:rsid w:val="00B07CD7"/>
    <w:rsid w:val="00B101B5"/>
    <w:rsid w:val="00B103F4"/>
    <w:rsid w:val="00B10465"/>
    <w:rsid w:val="00B10AA8"/>
    <w:rsid w:val="00B11390"/>
    <w:rsid w:val="00B11486"/>
    <w:rsid w:val="00B1170D"/>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BA3"/>
    <w:rsid w:val="00B16031"/>
    <w:rsid w:val="00B160A2"/>
    <w:rsid w:val="00B16378"/>
    <w:rsid w:val="00B16456"/>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EAA"/>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962"/>
    <w:rsid w:val="00B80DCC"/>
    <w:rsid w:val="00B80EB7"/>
    <w:rsid w:val="00B8190A"/>
    <w:rsid w:val="00B81945"/>
    <w:rsid w:val="00B81B38"/>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287"/>
    <w:rsid w:val="00B8451A"/>
    <w:rsid w:val="00B84A56"/>
    <w:rsid w:val="00B84A6A"/>
    <w:rsid w:val="00B85630"/>
    <w:rsid w:val="00B856B3"/>
    <w:rsid w:val="00B858D4"/>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843"/>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6EEE"/>
    <w:rsid w:val="00B9721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3E1"/>
    <w:rsid w:val="00BA668F"/>
    <w:rsid w:val="00BA673E"/>
    <w:rsid w:val="00BA6A1D"/>
    <w:rsid w:val="00BA6DC3"/>
    <w:rsid w:val="00BA714F"/>
    <w:rsid w:val="00BA74FB"/>
    <w:rsid w:val="00BA7593"/>
    <w:rsid w:val="00BA77EC"/>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8BF"/>
    <w:rsid w:val="00BB791D"/>
    <w:rsid w:val="00BB7A25"/>
    <w:rsid w:val="00BB7A4D"/>
    <w:rsid w:val="00BB7ACB"/>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30B9"/>
    <w:rsid w:val="00BD32B3"/>
    <w:rsid w:val="00BD3445"/>
    <w:rsid w:val="00BD3FCC"/>
    <w:rsid w:val="00BD407D"/>
    <w:rsid w:val="00BD40D2"/>
    <w:rsid w:val="00BD43F0"/>
    <w:rsid w:val="00BD49C7"/>
    <w:rsid w:val="00BD50C9"/>
    <w:rsid w:val="00BD5350"/>
    <w:rsid w:val="00BD5369"/>
    <w:rsid w:val="00BD5377"/>
    <w:rsid w:val="00BD57F6"/>
    <w:rsid w:val="00BD5B0F"/>
    <w:rsid w:val="00BD5E44"/>
    <w:rsid w:val="00BD5F18"/>
    <w:rsid w:val="00BD6078"/>
    <w:rsid w:val="00BD6587"/>
    <w:rsid w:val="00BD69EF"/>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F51"/>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A8D"/>
    <w:rsid w:val="00C01AF1"/>
    <w:rsid w:val="00C01F78"/>
    <w:rsid w:val="00C024B8"/>
    <w:rsid w:val="00C0271C"/>
    <w:rsid w:val="00C02F97"/>
    <w:rsid w:val="00C03945"/>
    <w:rsid w:val="00C03B09"/>
    <w:rsid w:val="00C03E8C"/>
    <w:rsid w:val="00C042A2"/>
    <w:rsid w:val="00C042BB"/>
    <w:rsid w:val="00C042FD"/>
    <w:rsid w:val="00C042FE"/>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6DD5"/>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93B"/>
    <w:rsid w:val="00C46C54"/>
    <w:rsid w:val="00C46D97"/>
    <w:rsid w:val="00C46FC2"/>
    <w:rsid w:val="00C470CB"/>
    <w:rsid w:val="00C47275"/>
    <w:rsid w:val="00C4727D"/>
    <w:rsid w:val="00C473A1"/>
    <w:rsid w:val="00C4752D"/>
    <w:rsid w:val="00C5004A"/>
    <w:rsid w:val="00C501EA"/>
    <w:rsid w:val="00C50620"/>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00"/>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2B2"/>
    <w:rsid w:val="00C8446F"/>
    <w:rsid w:val="00C84620"/>
    <w:rsid w:val="00C84A9A"/>
    <w:rsid w:val="00C854E2"/>
    <w:rsid w:val="00C854F5"/>
    <w:rsid w:val="00C858DC"/>
    <w:rsid w:val="00C85C17"/>
    <w:rsid w:val="00C85E01"/>
    <w:rsid w:val="00C85F9D"/>
    <w:rsid w:val="00C86422"/>
    <w:rsid w:val="00C86797"/>
    <w:rsid w:val="00C86BC6"/>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EB"/>
    <w:rsid w:val="00CA2099"/>
    <w:rsid w:val="00CA2325"/>
    <w:rsid w:val="00CA28CB"/>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9D1"/>
    <w:rsid w:val="00CB40F1"/>
    <w:rsid w:val="00CB412D"/>
    <w:rsid w:val="00CB41CA"/>
    <w:rsid w:val="00CB498B"/>
    <w:rsid w:val="00CB4A5D"/>
    <w:rsid w:val="00CB4C02"/>
    <w:rsid w:val="00CB4C36"/>
    <w:rsid w:val="00CB4F37"/>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2E7F"/>
    <w:rsid w:val="00CC3185"/>
    <w:rsid w:val="00CC35C4"/>
    <w:rsid w:val="00CC3AFC"/>
    <w:rsid w:val="00CC4734"/>
    <w:rsid w:val="00CC47F5"/>
    <w:rsid w:val="00CC48C7"/>
    <w:rsid w:val="00CC4C9F"/>
    <w:rsid w:val="00CC4F10"/>
    <w:rsid w:val="00CC50B7"/>
    <w:rsid w:val="00CC5499"/>
    <w:rsid w:val="00CC5648"/>
    <w:rsid w:val="00CC57B3"/>
    <w:rsid w:val="00CC5BAF"/>
    <w:rsid w:val="00CC5E34"/>
    <w:rsid w:val="00CC5F3D"/>
    <w:rsid w:val="00CC6117"/>
    <w:rsid w:val="00CC62A2"/>
    <w:rsid w:val="00CC62EB"/>
    <w:rsid w:val="00CC6549"/>
    <w:rsid w:val="00CC6584"/>
    <w:rsid w:val="00CC6ABC"/>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4904"/>
    <w:rsid w:val="00CD4BE8"/>
    <w:rsid w:val="00CD4E69"/>
    <w:rsid w:val="00CD50DC"/>
    <w:rsid w:val="00CD527C"/>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A2"/>
    <w:rsid w:val="00CE7D7E"/>
    <w:rsid w:val="00CF039E"/>
    <w:rsid w:val="00CF05D5"/>
    <w:rsid w:val="00CF06C9"/>
    <w:rsid w:val="00CF081E"/>
    <w:rsid w:val="00CF1010"/>
    <w:rsid w:val="00CF11CB"/>
    <w:rsid w:val="00CF1813"/>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9A5"/>
    <w:rsid w:val="00D04209"/>
    <w:rsid w:val="00D04224"/>
    <w:rsid w:val="00D0497D"/>
    <w:rsid w:val="00D04EFA"/>
    <w:rsid w:val="00D04FC4"/>
    <w:rsid w:val="00D056A1"/>
    <w:rsid w:val="00D05743"/>
    <w:rsid w:val="00D05790"/>
    <w:rsid w:val="00D0586C"/>
    <w:rsid w:val="00D059D2"/>
    <w:rsid w:val="00D05ED0"/>
    <w:rsid w:val="00D06063"/>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E9E"/>
    <w:rsid w:val="00D51F2B"/>
    <w:rsid w:val="00D51FE1"/>
    <w:rsid w:val="00D525C9"/>
    <w:rsid w:val="00D52A05"/>
    <w:rsid w:val="00D52DE0"/>
    <w:rsid w:val="00D53279"/>
    <w:rsid w:val="00D533A4"/>
    <w:rsid w:val="00D533AB"/>
    <w:rsid w:val="00D538D8"/>
    <w:rsid w:val="00D5398F"/>
    <w:rsid w:val="00D53A8D"/>
    <w:rsid w:val="00D53BDD"/>
    <w:rsid w:val="00D53CB6"/>
    <w:rsid w:val="00D53EC8"/>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8E"/>
    <w:rsid w:val="00D642A0"/>
    <w:rsid w:val="00D6457E"/>
    <w:rsid w:val="00D64C98"/>
    <w:rsid w:val="00D6524B"/>
    <w:rsid w:val="00D65391"/>
    <w:rsid w:val="00D65705"/>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4CA"/>
    <w:rsid w:val="00D85887"/>
    <w:rsid w:val="00D85A5F"/>
    <w:rsid w:val="00D85B35"/>
    <w:rsid w:val="00D85E19"/>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CC9"/>
    <w:rsid w:val="00D93FDD"/>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7AD"/>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515"/>
    <w:rsid w:val="00DA75C5"/>
    <w:rsid w:val="00DA7845"/>
    <w:rsid w:val="00DA7DB0"/>
    <w:rsid w:val="00DA7E15"/>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A4E"/>
    <w:rsid w:val="00DC0E96"/>
    <w:rsid w:val="00DC0F82"/>
    <w:rsid w:val="00DC11F6"/>
    <w:rsid w:val="00DC1700"/>
    <w:rsid w:val="00DC1C5F"/>
    <w:rsid w:val="00DC1E78"/>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94D"/>
    <w:rsid w:val="00DF3117"/>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51F3"/>
    <w:rsid w:val="00E0537C"/>
    <w:rsid w:val="00E05418"/>
    <w:rsid w:val="00E054AF"/>
    <w:rsid w:val="00E055DC"/>
    <w:rsid w:val="00E05612"/>
    <w:rsid w:val="00E05C88"/>
    <w:rsid w:val="00E05D5E"/>
    <w:rsid w:val="00E05D6C"/>
    <w:rsid w:val="00E06323"/>
    <w:rsid w:val="00E06713"/>
    <w:rsid w:val="00E06726"/>
    <w:rsid w:val="00E067AC"/>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36F"/>
    <w:rsid w:val="00E2584F"/>
    <w:rsid w:val="00E2597B"/>
    <w:rsid w:val="00E25F1F"/>
    <w:rsid w:val="00E26117"/>
    <w:rsid w:val="00E26296"/>
    <w:rsid w:val="00E26D9D"/>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51E3"/>
    <w:rsid w:val="00E45292"/>
    <w:rsid w:val="00E453DF"/>
    <w:rsid w:val="00E4548E"/>
    <w:rsid w:val="00E4566C"/>
    <w:rsid w:val="00E456DC"/>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1114"/>
    <w:rsid w:val="00E61215"/>
    <w:rsid w:val="00E619F2"/>
    <w:rsid w:val="00E61D17"/>
    <w:rsid w:val="00E621EE"/>
    <w:rsid w:val="00E62355"/>
    <w:rsid w:val="00E627CE"/>
    <w:rsid w:val="00E6307B"/>
    <w:rsid w:val="00E6353F"/>
    <w:rsid w:val="00E638EB"/>
    <w:rsid w:val="00E63BAE"/>
    <w:rsid w:val="00E63D12"/>
    <w:rsid w:val="00E64090"/>
    <w:rsid w:val="00E6436C"/>
    <w:rsid w:val="00E64867"/>
    <w:rsid w:val="00E64E29"/>
    <w:rsid w:val="00E6529D"/>
    <w:rsid w:val="00E6536C"/>
    <w:rsid w:val="00E654A9"/>
    <w:rsid w:val="00E65751"/>
    <w:rsid w:val="00E65EE2"/>
    <w:rsid w:val="00E66119"/>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A47"/>
    <w:rsid w:val="00E71F92"/>
    <w:rsid w:val="00E722B7"/>
    <w:rsid w:val="00E7261D"/>
    <w:rsid w:val="00E72C6A"/>
    <w:rsid w:val="00E73354"/>
    <w:rsid w:val="00E73AE4"/>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74"/>
    <w:rsid w:val="00EA4E55"/>
    <w:rsid w:val="00EA4EF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64C"/>
    <w:rsid w:val="00EB09BF"/>
    <w:rsid w:val="00EB0BCB"/>
    <w:rsid w:val="00EB0D7D"/>
    <w:rsid w:val="00EB0DB2"/>
    <w:rsid w:val="00EB0E2D"/>
    <w:rsid w:val="00EB0FA7"/>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D9A"/>
    <w:rsid w:val="00EC7199"/>
    <w:rsid w:val="00EC7347"/>
    <w:rsid w:val="00EC7398"/>
    <w:rsid w:val="00EC73A3"/>
    <w:rsid w:val="00EC74EF"/>
    <w:rsid w:val="00EC782D"/>
    <w:rsid w:val="00EC785F"/>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AC"/>
    <w:rsid w:val="00ED7A88"/>
    <w:rsid w:val="00ED7AD6"/>
    <w:rsid w:val="00ED7D5E"/>
    <w:rsid w:val="00EE024C"/>
    <w:rsid w:val="00EE0C77"/>
    <w:rsid w:val="00EE0E76"/>
    <w:rsid w:val="00EE13D1"/>
    <w:rsid w:val="00EE1419"/>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2F6"/>
    <w:rsid w:val="00EE7C16"/>
    <w:rsid w:val="00EE7CDE"/>
    <w:rsid w:val="00EF002A"/>
    <w:rsid w:val="00EF0294"/>
    <w:rsid w:val="00EF0298"/>
    <w:rsid w:val="00EF02BA"/>
    <w:rsid w:val="00EF0331"/>
    <w:rsid w:val="00EF0360"/>
    <w:rsid w:val="00EF0898"/>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5178"/>
    <w:rsid w:val="00EF5249"/>
    <w:rsid w:val="00EF5DC1"/>
    <w:rsid w:val="00EF5E4F"/>
    <w:rsid w:val="00EF61B9"/>
    <w:rsid w:val="00EF65F1"/>
    <w:rsid w:val="00EF69A1"/>
    <w:rsid w:val="00EF6A36"/>
    <w:rsid w:val="00EF6A65"/>
    <w:rsid w:val="00EF6CD2"/>
    <w:rsid w:val="00EF7CAE"/>
    <w:rsid w:val="00EF7F02"/>
    <w:rsid w:val="00F00216"/>
    <w:rsid w:val="00F0023A"/>
    <w:rsid w:val="00F0064A"/>
    <w:rsid w:val="00F0069C"/>
    <w:rsid w:val="00F00768"/>
    <w:rsid w:val="00F00BB0"/>
    <w:rsid w:val="00F00BD0"/>
    <w:rsid w:val="00F00E21"/>
    <w:rsid w:val="00F015E3"/>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1D49"/>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C00"/>
    <w:rsid w:val="00F32F33"/>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411"/>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D36"/>
    <w:rsid w:val="00F6216A"/>
    <w:rsid w:val="00F626D7"/>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9FD"/>
    <w:rsid w:val="00F65C9A"/>
    <w:rsid w:val="00F65D0F"/>
    <w:rsid w:val="00F65E6A"/>
    <w:rsid w:val="00F66259"/>
    <w:rsid w:val="00F66508"/>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5AC"/>
    <w:rsid w:val="00F7268E"/>
    <w:rsid w:val="00F72922"/>
    <w:rsid w:val="00F72B6D"/>
    <w:rsid w:val="00F72E51"/>
    <w:rsid w:val="00F73046"/>
    <w:rsid w:val="00F7314E"/>
    <w:rsid w:val="00F73157"/>
    <w:rsid w:val="00F735A5"/>
    <w:rsid w:val="00F7379A"/>
    <w:rsid w:val="00F73AE2"/>
    <w:rsid w:val="00F73F99"/>
    <w:rsid w:val="00F7441D"/>
    <w:rsid w:val="00F744AD"/>
    <w:rsid w:val="00F74A94"/>
    <w:rsid w:val="00F74AB4"/>
    <w:rsid w:val="00F74F0C"/>
    <w:rsid w:val="00F75215"/>
    <w:rsid w:val="00F7584A"/>
    <w:rsid w:val="00F758C2"/>
    <w:rsid w:val="00F7596B"/>
    <w:rsid w:val="00F75B44"/>
    <w:rsid w:val="00F762E2"/>
    <w:rsid w:val="00F768E0"/>
    <w:rsid w:val="00F76F7F"/>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2CAF"/>
    <w:rsid w:val="00F932B3"/>
    <w:rsid w:val="00F93415"/>
    <w:rsid w:val="00F93439"/>
    <w:rsid w:val="00F936AD"/>
    <w:rsid w:val="00F9380E"/>
    <w:rsid w:val="00F9385E"/>
    <w:rsid w:val="00F93BB8"/>
    <w:rsid w:val="00F93C90"/>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9FA"/>
    <w:rsid w:val="00F96BB5"/>
    <w:rsid w:val="00F96E28"/>
    <w:rsid w:val="00F9713C"/>
    <w:rsid w:val="00F9745E"/>
    <w:rsid w:val="00F975AA"/>
    <w:rsid w:val="00F975F7"/>
    <w:rsid w:val="00F9784D"/>
    <w:rsid w:val="00F97A60"/>
    <w:rsid w:val="00F97B27"/>
    <w:rsid w:val="00F97C69"/>
    <w:rsid w:val="00FA0130"/>
    <w:rsid w:val="00FA0182"/>
    <w:rsid w:val="00FA01DB"/>
    <w:rsid w:val="00FA01FC"/>
    <w:rsid w:val="00FA0949"/>
    <w:rsid w:val="00FA0B4B"/>
    <w:rsid w:val="00FA0BE3"/>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EE8"/>
    <w:rsid w:val="00FA4FDA"/>
    <w:rsid w:val="00FA554C"/>
    <w:rsid w:val="00FA5B6D"/>
    <w:rsid w:val="00FA5DCA"/>
    <w:rsid w:val="00FA681D"/>
    <w:rsid w:val="00FA6B6C"/>
    <w:rsid w:val="00FA7248"/>
    <w:rsid w:val="00FA75DE"/>
    <w:rsid w:val="00FA7746"/>
    <w:rsid w:val="00FA77EB"/>
    <w:rsid w:val="00FA7999"/>
    <w:rsid w:val="00FA7B52"/>
    <w:rsid w:val="00FA7EDE"/>
    <w:rsid w:val="00FB0246"/>
    <w:rsid w:val="00FB07CE"/>
    <w:rsid w:val="00FB0E44"/>
    <w:rsid w:val="00FB1421"/>
    <w:rsid w:val="00FB16ED"/>
    <w:rsid w:val="00FB1961"/>
    <w:rsid w:val="00FB19E5"/>
    <w:rsid w:val="00FB1BE1"/>
    <w:rsid w:val="00FB1C4C"/>
    <w:rsid w:val="00FB1CDC"/>
    <w:rsid w:val="00FB1F2D"/>
    <w:rsid w:val="00FB2039"/>
    <w:rsid w:val="00FB245F"/>
    <w:rsid w:val="00FB2558"/>
    <w:rsid w:val="00FB2984"/>
    <w:rsid w:val="00FB2A2E"/>
    <w:rsid w:val="00FB2C91"/>
    <w:rsid w:val="00FB2EF4"/>
    <w:rsid w:val="00FB2F0C"/>
    <w:rsid w:val="00FB3112"/>
    <w:rsid w:val="00FB3180"/>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579"/>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E30"/>
    <w:rsid w:val="00FC6FDD"/>
    <w:rsid w:val="00FC7034"/>
    <w:rsid w:val="00FC774A"/>
    <w:rsid w:val="00FC79A0"/>
    <w:rsid w:val="00FC7C6A"/>
    <w:rsid w:val="00FC7CE5"/>
    <w:rsid w:val="00FD0299"/>
    <w:rsid w:val="00FD04D9"/>
    <w:rsid w:val="00FD071B"/>
    <w:rsid w:val="00FD091A"/>
    <w:rsid w:val="00FD0B6E"/>
    <w:rsid w:val="00FD0C2F"/>
    <w:rsid w:val="00FD0C95"/>
    <w:rsid w:val="00FD0F47"/>
    <w:rsid w:val="00FD1003"/>
    <w:rsid w:val="00FD11E9"/>
    <w:rsid w:val="00FD17C2"/>
    <w:rsid w:val="00FD18B8"/>
    <w:rsid w:val="00FD1921"/>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C0"/>
    <w:rsid w:val="00FF0DD6"/>
    <w:rsid w:val="00FF0E7C"/>
    <w:rsid w:val="00FF1092"/>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33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rsid w:val="00D95B5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10094</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6160</cp:revision>
  <cp:lastPrinted>2013-04-02T02:18:00Z</cp:lastPrinted>
  <dcterms:created xsi:type="dcterms:W3CDTF">2019-08-16T08:26:00Z</dcterms:created>
  <dcterms:modified xsi:type="dcterms:W3CDTF">2022-01-10T09:00:00Z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